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9476BDE" w14:textId="0CC783CC" w:rsidR="00624007" w:rsidRDefault="003257C7">
      <w:pPr>
        <w:pBdr>
          <w:top w:val="nil"/>
          <w:left w:val="nil"/>
          <w:bottom w:val="nil"/>
          <w:right w:val="nil"/>
          <w:between w:val="nil"/>
        </w:pBdr>
        <w:spacing w:before="90"/>
        <w:ind w:left="993"/>
        <w:jc w:val="center"/>
        <w:rPr>
          <w:b/>
          <w:color w:val="000000"/>
          <w:sz w:val="24"/>
          <w:szCs w:val="24"/>
        </w:rPr>
      </w:pPr>
      <w:r>
        <w:rPr>
          <w:b/>
          <w:color w:val="000000"/>
          <w:sz w:val="24"/>
          <w:szCs w:val="24"/>
        </w:rPr>
        <w:t>ESTUDO TÉCNICO PRELIMINAR nº 14</w:t>
      </w:r>
      <w:r w:rsidR="003D5096">
        <w:rPr>
          <w:b/>
          <w:color w:val="000000"/>
          <w:sz w:val="24"/>
          <w:szCs w:val="24"/>
        </w:rPr>
        <w:t>/2023/SE/</w:t>
      </w:r>
      <w:r w:rsidR="00BD203D">
        <w:rPr>
          <w:b/>
          <w:color w:val="000000"/>
          <w:sz w:val="24"/>
          <w:szCs w:val="24"/>
        </w:rPr>
        <w:t>PM</w:t>
      </w:r>
      <w:r w:rsidR="003D5096">
        <w:rPr>
          <w:b/>
          <w:color w:val="000000"/>
          <w:sz w:val="24"/>
          <w:szCs w:val="24"/>
        </w:rPr>
        <w:t>VBST</w:t>
      </w:r>
    </w:p>
    <w:p w14:paraId="5401F1A6" w14:textId="77777777" w:rsidR="00624007" w:rsidRDefault="00624007">
      <w:pPr>
        <w:pBdr>
          <w:top w:val="nil"/>
          <w:left w:val="nil"/>
          <w:bottom w:val="nil"/>
          <w:right w:val="nil"/>
          <w:between w:val="nil"/>
        </w:pBdr>
        <w:spacing w:before="2"/>
        <w:jc w:val="both"/>
        <w:rPr>
          <w:color w:val="000000"/>
          <w:sz w:val="22"/>
          <w:szCs w:val="22"/>
        </w:rPr>
      </w:pPr>
    </w:p>
    <w:p w14:paraId="69A04A83" w14:textId="77777777" w:rsidR="00624007" w:rsidRDefault="003D5096">
      <w:pPr>
        <w:widowControl w:val="0"/>
        <w:numPr>
          <w:ilvl w:val="0"/>
          <w:numId w:val="1"/>
        </w:numPr>
        <w:pBdr>
          <w:top w:val="nil"/>
          <w:left w:val="nil"/>
          <w:bottom w:val="nil"/>
          <w:right w:val="nil"/>
          <w:between w:val="nil"/>
        </w:pBdr>
        <w:tabs>
          <w:tab w:val="left" w:pos="381"/>
        </w:tabs>
        <w:spacing w:before="194" w:line="360" w:lineRule="auto"/>
        <w:rPr>
          <w:b/>
          <w:color w:val="000000"/>
          <w:sz w:val="24"/>
          <w:szCs w:val="24"/>
        </w:rPr>
      </w:pPr>
      <w:r>
        <w:rPr>
          <w:b/>
          <w:color w:val="000000"/>
          <w:sz w:val="22"/>
          <w:szCs w:val="22"/>
        </w:rPr>
        <w:t>OBJETO</w:t>
      </w:r>
    </w:p>
    <w:p w14:paraId="35D53D36" w14:textId="40D9D43C" w:rsidR="00BD203D" w:rsidRPr="00BD203D" w:rsidRDefault="003D5096">
      <w:pPr>
        <w:tabs>
          <w:tab w:val="left" w:pos="281"/>
          <w:tab w:val="center" w:pos="4965"/>
          <w:tab w:val="left" w:pos="6673"/>
        </w:tabs>
        <w:spacing w:line="360" w:lineRule="auto"/>
        <w:ind w:firstLine="1134"/>
        <w:jc w:val="both"/>
        <w:rPr>
          <w:sz w:val="22"/>
          <w:szCs w:val="22"/>
        </w:rPr>
      </w:pPr>
      <w:r>
        <w:rPr>
          <w:sz w:val="22"/>
          <w:szCs w:val="22"/>
        </w:rPr>
        <w:t>Contratação</w:t>
      </w:r>
      <w:r w:rsidR="001B1E13">
        <w:rPr>
          <w:sz w:val="22"/>
          <w:szCs w:val="22"/>
        </w:rPr>
        <w:t xml:space="preserve"> </w:t>
      </w:r>
      <w:r w:rsidR="00BD203D">
        <w:rPr>
          <w:sz w:val="22"/>
          <w:szCs w:val="22"/>
        </w:rPr>
        <w:t xml:space="preserve">de </w:t>
      </w:r>
      <w:r w:rsidR="001B1E13">
        <w:rPr>
          <w:sz w:val="22"/>
          <w:szCs w:val="22"/>
        </w:rPr>
        <w:t>empresa</w:t>
      </w:r>
      <w:r>
        <w:rPr>
          <w:sz w:val="22"/>
          <w:szCs w:val="22"/>
        </w:rPr>
        <w:t xml:space="preserve"> especializada para </w:t>
      </w:r>
      <w:r w:rsidR="00BD203D" w:rsidRPr="00BD203D">
        <w:rPr>
          <w:b/>
          <w:bCs/>
          <w:sz w:val="22"/>
          <w:szCs w:val="22"/>
        </w:rPr>
        <w:t xml:space="preserve">CONSTRUÇÃO DE </w:t>
      </w:r>
      <w:r w:rsidR="003257C7">
        <w:rPr>
          <w:b/>
          <w:bCs/>
          <w:sz w:val="22"/>
          <w:szCs w:val="22"/>
        </w:rPr>
        <w:t>2</w:t>
      </w:r>
      <w:r w:rsidR="007133D6">
        <w:rPr>
          <w:b/>
          <w:bCs/>
          <w:sz w:val="22"/>
          <w:szCs w:val="22"/>
        </w:rPr>
        <w:t xml:space="preserve"> (</w:t>
      </w:r>
      <w:r w:rsidR="003257C7">
        <w:rPr>
          <w:b/>
          <w:bCs/>
          <w:sz w:val="22"/>
          <w:szCs w:val="22"/>
        </w:rPr>
        <w:t>DOIS</w:t>
      </w:r>
      <w:r w:rsidR="007133D6">
        <w:rPr>
          <w:b/>
          <w:bCs/>
          <w:sz w:val="22"/>
          <w:szCs w:val="22"/>
        </w:rPr>
        <w:t xml:space="preserve">) </w:t>
      </w:r>
      <w:r w:rsidR="003257C7">
        <w:rPr>
          <w:b/>
          <w:bCs/>
          <w:sz w:val="22"/>
          <w:szCs w:val="22"/>
        </w:rPr>
        <w:t xml:space="preserve">BUEIROS </w:t>
      </w:r>
      <w:r w:rsidR="003257C7" w:rsidRPr="00BD203D">
        <w:rPr>
          <w:b/>
          <w:bCs/>
          <w:sz w:val="22"/>
          <w:szCs w:val="22"/>
        </w:rPr>
        <w:t>TRIPLOS</w:t>
      </w:r>
      <w:r w:rsidR="00BD203D" w:rsidRPr="00BD203D">
        <w:rPr>
          <w:b/>
          <w:bCs/>
          <w:sz w:val="22"/>
          <w:szCs w:val="22"/>
        </w:rPr>
        <w:t xml:space="preserve"> CELULARES DE CONCRETO</w:t>
      </w:r>
      <w:r w:rsidR="00713B11">
        <w:rPr>
          <w:b/>
          <w:bCs/>
          <w:sz w:val="22"/>
          <w:szCs w:val="22"/>
        </w:rPr>
        <w:t xml:space="preserve"> </w:t>
      </w:r>
      <w:r w:rsidR="003257C7">
        <w:rPr>
          <w:b/>
          <w:bCs/>
          <w:sz w:val="22"/>
          <w:szCs w:val="22"/>
        </w:rPr>
        <w:t>NA COMUNIDADE ARROZAL</w:t>
      </w:r>
      <w:r w:rsidR="00BD203D" w:rsidRPr="00BD203D">
        <w:rPr>
          <w:sz w:val="22"/>
          <w:szCs w:val="22"/>
        </w:rPr>
        <w:t>, ATRAVÉS DO CONVÊNIO N. 0917-2021 - SINFRA, CONFORME PROJETO BÁSICO, MEMORIAL DESCRITIVO, CRONOGRAMA E PLANILHA ORÇAMENTÁRIA ANEXOS.</w:t>
      </w:r>
    </w:p>
    <w:p w14:paraId="63F5697B" w14:textId="7E1AE4D9" w:rsidR="00E85AD7" w:rsidRDefault="00456301">
      <w:pPr>
        <w:tabs>
          <w:tab w:val="left" w:pos="281"/>
          <w:tab w:val="center" w:pos="4965"/>
          <w:tab w:val="left" w:pos="6673"/>
        </w:tabs>
        <w:spacing w:line="360" w:lineRule="auto"/>
        <w:ind w:firstLine="1134"/>
        <w:jc w:val="both"/>
        <w:rPr>
          <w:b/>
        </w:rPr>
      </w:pPr>
      <w:r>
        <w:rPr>
          <w:noProof/>
        </w:rPr>
        <w:drawing>
          <wp:anchor distT="0" distB="0" distL="0" distR="0" simplePos="0" relativeHeight="251662336" behindDoc="1" locked="0" layoutInCell="1" hidden="0" allowOverlap="1" wp14:anchorId="110ED1BA" wp14:editId="5FCEF251">
            <wp:simplePos x="0" y="0"/>
            <wp:positionH relativeFrom="column">
              <wp:posOffset>1076413</wp:posOffset>
            </wp:positionH>
            <wp:positionV relativeFrom="paragraph">
              <wp:posOffset>103698</wp:posOffset>
            </wp:positionV>
            <wp:extent cx="3790709" cy="4132162"/>
            <wp:effectExtent l="0" t="0" r="635" b="1905"/>
            <wp:wrapNone/>
            <wp:docPr id="727128556" name="Imagem 727128556"/>
            <wp:cNvGraphicFramePr/>
            <a:graphic xmlns:a="http://schemas.openxmlformats.org/drawingml/2006/main">
              <a:graphicData uri="http://schemas.openxmlformats.org/drawingml/2006/picture">
                <pic:pic xmlns:pic="http://schemas.openxmlformats.org/drawingml/2006/picture">
                  <pic:nvPicPr>
                    <pic:cNvPr id="727128556" name="Imagem 727128556"/>
                    <pic:cNvPicPr preferRelativeResize="0"/>
                  </pic:nvPicPr>
                  <pic:blipFill>
                    <a:blip r:embed="rId7">
                      <a:extLst>
                        <a:ext uri="{28A0092B-C50C-407E-A947-70E740481C1C}">
                          <a14:useLocalDpi xmlns:a14="http://schemas.microsoft.com/office/drawing/2010/main" val="0"/>
                        </a:ext>
                      </a:extLst>
                    </a:blip>
                    <a:stretch>
                      <a:fillRect/>
                    </a:stretch>
                  </pic:blipFill>
                  <pic:spPr>
                    <a:xfrm>
                      <a:off x="0" y="0"/>
                      <a:ext cx="3799746" cy="4142013"/>
                    </a:xfrm>
                    <a:prstGeom prst="rect">
                      <a:avLst/>
                    </a:prstGeom>
                    <a:ln/>
                  </pic:spPr>
                </pic:pic>
              </a:graphicData>
            </a:graphic>
            <wp14:sizeRelH relativeFrom="margin">
              <wp14:pctWidth>0</wp14:pctWidth>
            </wp14:sizeRelH>
            <wp14:sizeRelV relativeFrom="margin">
              <wp14:pctHeight>0</wp14:pctHeight>
            </wp14:sizeRelV>
          </wp:anchor>
        </w:drawing>
      </w:r>
    </w:p>
    <w:p w14:paraId="302CE9E5" w14:textId="7364D3B6" w:rsidR="00E85AD7" w:rsidRDefault="00E85AD7" w:rsidP="00E85AD7">
      <w:pPr>
        <w:rPr>
          <w:sz w:val="22"/>
          <w:szCs w:val="22"/>
        </w:rPr>
      </w:pPr>
    </w:p>
    <w:p w14:paraId="4615B55B" w14:textId="33A9C029" w:rsidR="00E85AD7" w:rsidRDefault="00E85AD7" w:rsidP="00E85AD7">
      <w:pPr>
        <w:rPr>
          <w:sz w:val="22"/>
          <w:szCs w:val="22"/>
        </w:rPr>
      </w:pPr>
    </w:p>
    <w:p w14:paraId="49DB429E" w14:textId="77777777" w:rsidR="00E85AD7" w:rsidRDefault="00E85AD7" w:rsidP="00E85AD7">
      <w:pPr>
        <w:rPr>
          <w:sz w:val="22"/>
          <w:szCs w:val="22"/>
        </w:rPr>
      </w:pPr>
    </w:p>
    <w:p w14:paraId="7B978A13" w14:textId="77777777" w:rsidR="00E85AD7" w:rsidRDefault="00E85AD7" w:rsidP="00E85AD7">
      <w:pPr>
        <w:rPr>
          <w:sz w:val="22"/>
          <w:szCs w:val="22"/>
        </w:rPr>
      </w:pPr>
    </w:p>
    <w:p w14:paraId="7F990391" w14:textId="77777777" w:rsidR="00E85AD7" w:rsidRDefault="00E85AD7" w:rsidP="00E85AD7">
      <w:pPr>
        <w:rPr>
          <w:sz w:val="22"/>
          <w:szCs w:val="22"/>
        </w:rPr>
      </w:pPr>
    </w:p>
    <w:p w14:paraId="2C2ADDDE" w14:textId="77777777" w:rsidR="00E85AD7" w:rsidRDefault="00E85AD7" w:rsidP="00E85AD7">
      <w:pPr>
        <w:rPr>
          <w:sz w:val="22"/>
          <w:szCs w:val="22"/>
        </w:rPr>
      </w:pPr>
    </w:p>
    <w:p w14:paraId="038E61CC" w14:textId="77777777" w:rsidR="00E85AD7" w:rsidRDefault="00E85AD7" w:rsidP="00E85AD7">
      <w:pPr>
        <w:rPr>
          <w:sz w:val="22"/>
          <w:szCs w:val="22"/>
        </w:rPr>
      </w:pPr>
    </w:p>
    <w:p w14:paraId="084A81EA" w14:textId="77777777" w:rsidR="00E85AD7" w:rsidRDefault="00E85AD7" w:rsidP="00E85AD7">
      <w:pPr>
        <w:rPr>
          <w:sz w:val="22"/>
          <w:szCs w:val="22"/>
        </w:rPr>
      </w:pPr>
    </w:p>
    <w:p w14:paraId="2D66A754" w14:textId="77777777" w:rsidR="00E85AD7" w:rsidRDefault="00E85AD7" w:rsidP="00E85AD7">
      <w:pPr>
        <w:rPr>
          <w:sz w:val="22"/>
          <w:szCs w:val="22"/>
        </w:rPr>
      </w:pPr>
    </w:p>
    <w:p w14:paraId="562E19A1" w14:textId="77777777" w:rsidR="00E85AD7" w:rsidRDefault="00E85AD7" w:rsidP="00E85AD7">
      <w:pPr>
        <w:rPr>
          <w:sz w:val="22"/>
          <w:szCs w:val="22"/>
        </w:rPr>
      </w:pPr>
    </w:p>
    <w:p w14:paraId="419A26B5" w14:textId="77777777" w:rsidR="00E85AD7" w:rsidRDefault="00E85AD7" w:rsidP="00E85AD7">
      <w:pPr>
        <w:rPr>
          <w:sz w:val="22"/>
          <w:szCs w:val="22"/>
        </w:rPr>
      </w:pPr>
    </w:p>
    <w:p w14:paraId="51CBB2D6" w14:textId="77777777" w:rsidR="00E85AD7" w:rsidRDefault="00E85AD7" w:rsidP="00E85AD7">
      <w:pPr>
        <w:rPr>
          <w:sz w:val="22"/>
          <w:szCs w:val="22"/>
        </w:rPr>
      </w:pPr>
    </w:p>
    <w:p w14:paraId="0E98A7B8" w14:textId="77777777" w:rsidR="00E85AD7" w:rsidRDefault="00E85AD7" w:rsidP="00E85AD7">
      <w:pPr>
        <w:rPr>
          <w:sz w:val="22"/>
          <w:szCs w:val="22"/>
        </w:rPr>
      </w:pPr>
    </w:p>
    <w:p w14:paraId="1166E782" w14:textId="77777777" w:rsidR="00E85AD7" w:rsidRDefault="00E85AD7" w:rsidP="00E85AD7">
      <w:pPr>
        <w:rPr>
          <w:sz w:val="22"/>
          <w:szCs w:val="22"/>
        </w:rPr>
      </w:pPr>
    </w:p>
    <w:p w14:paraId="33CC1967" w14:textId="77777777" w:rsidR="00E85AD7" w:rsidRDefault="00E85AD7" w:rsidP="00E85AD7">
      <w:pPr>
        <w:rPr>
          <w:sz w:val="22"/>
          <w:szCs w:val="22"/>
        </w:rPr>
      </w:pPr>
    </w:p>
    <w:p w14:paraId="37F76095" w14:textId="77777777" w:rsidR="00E85AD7" w:rsidRDefault="00E85AD7" w:rsidP="00E85AD7">
      <w:pPr>
        <w:rPr>
          <w:sz w:val="22"/>
          <w:szCs w:val="22"/>
        </w:rPr>
      </w:pPr>
    </w:p>
    <w:p w14:paraId="2840F7A4" w14:textId="77777777" w:rsidR="00E85AD7" w:rsidRDefault="00E85AD7" w:rsidP="00E85AD7">
      <w:pPr>
        <w:rPr>
          <w:sz w:val="22"/>
          <w:szCs w:val="22"/>
        </w:rPr>
      </w:pPr>
    </w:p>
    <w:p w14:paraId="5F691B4E" w14:textId="77777777" w:rsidR="00E85AD7" w:rsidRDefault="00E85AD7" w:rsidP="00E85AD7">
      <w:pPr>
        <w:rPr>
          <w:sz w:val="22"/>
          <w:szCs w:val="22"/>
        </w:rPr>
      </w:pPr>
    </w:p>
    <w:p w14:paraId="5E49592C" w14:textId="77777777" w:rsidR="00E85AD7" w:rsidRDefault="00E85AD7" w:rsidP="00E85AD7">
      <w:pPr>
        <w:rPr>
          <w:sz w:val="22"/>
          <w:szCs w:val="22"/>
        </w:rPr>
      </w:pPr>
    </w:p>
    <w:p w14:paraId="3EEEE505" w14:textId="77777777" w:rsidR="00E85AD7" w:rsidRDefault="00E85AD7" w:rsidP="00E85AD7">
      <w:pPr>
        <w:rPr>
          <w:sz w:val="22"/>
          <w:szCs w:val="22"/>
        </w:rPr>
      </w:pPr>
    </w:p>
    <w:p w14:paraId="6DD4CA34" w14:textId="77777777" w:rsidR="00E85AD7" w:rsidRDefault="00E85AD7" w:rsidP="00E85AD7">
      <w:pPr>
        <w:rPr>
          <w:sz w:val="22"/>
          <w:szCs w:val="22"/>
        </w:rPr>
      </w:pPr>
    </w:p>
    <w:p w14:paraId="175E217B" w14:textId="77777777" w:rsidR="00E85AD7" w:rsidRDefault="00E85AD7" w:rsidP="00E85AD7">
      <w:pPr>
        <w:rPr>
          <w:sz w:val="22"/>
          <w:szCs w:val="22"/>
        </w:rPr>
      </w:pPr>
    </w:p>
    <w:p w14:paraId="11373770" w14:textId="77777777" w:rsidR="00E85AD7" w:rsidRDefault="00E85AD7" w:rsidP="00E85AD7">
      <w:pPr>
        <w:rPr>
          <w:sz w:val="22"/>
          <w:szCs w:val="22"/>
        </w:rPr>
      </w:pPr>
    </w:p>
    <w:p w14:paraId="0E568FAB" w14:textId="77777777" w:rsidR="00E85AD7" w:rsidRDefault="00E85AD7" w:rsidP="00E85AD7">
      <w:pPr>
        <w:rPr>
          <w:sz w:val="22"/>
          <w:szCs w:val="22"/>
        </w:rPr>
      </w:pPr>
    </w:p>
    <w:p w14:paraId="29D24DA4" w14:textId="77777777" w:rsidR="00E85AD7" w:rsidRDefault="00E85AD7" w:rsidP="00E85AD7">
      <w:pPr>
        <w:rPr>
          <w:sz w:val="22"/>
          <w:szCs w:val="22"/>
        </w:rPr>
      </w:pPr>
    </w:p>
    <w:p w14:paraId="1E61FCD3" w14:textId="2C2C5977" w:rsidR="00E85AD7" w:rsidRDefault="00E85AD7" w:rsidP="00E85AD7">
      <w:pPr>
        <w:jc w:val="center"/>
        <w:rPr>
          <w:b/>
        </w:rPr>
      </w:pPr>
      <w:r>
        <w:rPr>
          <w:sz w:val="18"/>
          <w:szCs w:val="18"/>
        </w:rPr>
        <w:t xml:space="preserve">Recorte do </w:t>
      </w:r>
      <w:r w:rsidRPr="00E85AD7">
        <w:rPr>
          <w:sz w:val="18"/>
          <w:szCs w:val="18"/>
        </w:rPr>
        <w:t xml:space="preserve">TERMO DE CONVÊNIO Nº </w:t>
      </w:r>
      <w:r w:rsidR="00456301">
        <w:rPr>
          <w:sz w:val="18"/>
          <w:szCs w:val="18"/>
        </w:rPr>
        <w:t>0917/2021</w:t>
      </w:r>
      <w:r w:rsidRPr="00E85AD7">
        <w:rPr>
          <w:sz w:val="18"/>
          <w:szCs w:val="18"/>
        </w:rPr>
        <w:t xml:space="preserve"> - </w:t>
      </w:r>
      <w:r w:rsidR="00456301">
        <w:rPr>
          <w:sz w:val="18"/>
          <w:szCs w:val="18"/>
        </w:rPr>
        <w:t>SINFRA</w:t>
      </w:r>
    </w:p>
    <w:p w14:paraId="492E5701" w14:textId="566C6B36" w:rsidR="00E85AD7" w:rsidRDefault="00E85AD7">
      <w:r>
        <w:br w:type="page"/>
      </w:r>
    </w:p>
    <w:p w14:paraId="11CCA073" w14:textId="77777777" w:rsidR="00624007" w:rsidRDefault="003D5096">
      <w:pPr>
        <w:widowControl w:val="0"/>
        <w:numPr>
          <w:ilvl w:val="1"/>
          <w:numId w:val="1"/>
        </w:numPr>
        <w:pBdr>
          <w:top w:val="nil"/>
          <w:left w:val="nil"/>
          <w:bottom w:val="nil"/>
          <w:right w:val="nil"/>
          <w:between w:val="nil"/>
        </w:pBdr>
        <w:tabs>
          <w:tab w:val="left" w:pos="993"/>
        </w:tabs>
        <w:spacing w:before="194" w:line="360" w:lineRule="auto"/>
        <w:rPr>
          <w:b/>
          <w:color w:val="000000"/>
          <w:sz w:val="22"/>
          <w:szCs w:val="22"/>
        </w:rPr>
      </w:pPr>
      <w:r>
        <w:rPr>
          <w:b/>
          <w:color w:val="000000"/>
          <w:sz w:val="22"/>
          <w:szCs w:val="22"/>
        </w:rPr>
        <w:lastRenderedPageBreak/>
        <w:t>LOCALIZAÇÃO DA OBRA/SERVIÇO</w:t>
      </w:r>
    </w:p>
    <w:p w14:paraId="72342282" w14:textId="3C345BEF" w:rsidR="00624007" w:rsidRDefault="005A2618">
      <w:pPr>
        <w:tabs>
          <w:tab w:val="left" w:pos="281"/>
          <w:tab w:val="center" w:pos="4965"/>
          <w:tab w:val="left" w:pos="6673"/>
        </w:tabs>
        <w:spacing w:line="360" w:lineRule="auto"/>
        <w:ind w:firstLine="1134"/>
        <w:jc w:val="both"/>
        <w:rPr>
          <w:sz w:val="22"/>
          <w:szCs w:val="22"/>
        </w:rPr>
      </w:pPr>
      <w:r w:rsidRPr="00A27E04">
        <w:rPr>
          <w:sz w:val="22"/>
          <w:szCs w:val="22"/>
        </w:rPr>
        <w:t>A</w:t>
      </w:r>
      <w:r w:rsidR="00456301" w:rsidRPr="00A27E04">
        <w:rPr>
          <w:sz w:val="22"/>
          <w:szCs w:val="22"/>
        </w:rPr>
        <w:t>s</w:t>
      </w:r>
      <w:r w:rsidRPr="00A27E04">
        <w:rPr>
          <w:sz w:val="22"/>
          <w:szCs w:val="22"/>
        </w:rPr>
        <w:t xml:space="preserve"> </w:t>
      </w:r>
      <w:r w:rsidR="003257C7">
        <w:rPr>
          <w:sz w:val="22"/>
          <w:szCs w:val="22"/>
        </w:rPr>
        <w:t>2 (duas</w:t>
      </w:r>
      <w:r w:rsidR="001224AA">
        <w:rPr>
          <w:sz w:val="22"/>
          <w:szCs w:val="22"/>
        </w:rPr>
        <w:t xml:space="preserve">) </w:t>
      </w:r>
      <w:r w:rsidRPr="00A27E04">
        <w:rPr>
          <w:sz w:val="22"/>
          <w:szCs w:val="22"/>
        </w:rPr>
        <w:t>obra</w:t>
      </w:r>
      <w:r w:rsidR="00456301" w:rsidRPr="00A27E04">
        <w:rPr>
          <w:sz w:val="22"/>
          <w:szCs w:val="22"/>
        </w:rPr>
        <w:t>s</w:t>
      </w:r>
      <w:r w:rsidRPr="00A27E04">
        <w:rPr>
          <w:sz w:val="22"/>
          <w:szCs w:val="22"/>
        </w:rPr>
        <w:t xml:space="preserve"> em questão est</w:t>
      </w:r>
      <w:r w:rsidR="00456301" w:rsidRPr="00A27E04">
        <w:rPr>
          <w:sz w:val="22"/>
          <w:szCs w:val="22"/>
        </w:rPr>
        <w:t>ão</w:t>
      </w:r>
      <w:r w:rsidRPr="00A27E04">
        <w:rPr>
          <w:sz w:val="22"/>
          <w:szCs w:val="22"/>
        </w:rPr>
        <w:t xml:space="preserve"> localizada</w:t>
      </w:r>
      <w:r w:rsidR="00456301" w:rsidRPr="00A27E04">
        <w:rPr>
          <w:sz w:val="22"/>
          <w:szCs w:val="22"/>
        </w:rPr>
        <w:t>s</w:t>
      </w:r>
      <w:r w:rsidR="00A27E04" w:rsidRPr="00A27E04">
        <w:rPr>
          <w:sz w:val="22"/>
          <w:szCs w:val="22"/>
        </w:rPr>
        <w:t xml:space="preserve"> </w:t>
      </w:r>
      <w:r w:rsidR="00A27E04">
        <w:rPr>
          <w:sz w:val="22"/>
          <w:szCs w:val="22"/>
        </w:rPr>
        <w:t xml:space="preserve">no </w:t>
      </w:r>
      <w:r w:rsidR="003257C7">
        <w:rPr>
          <w:sz w:val="22"/>
          <w:szCs w:val="22"/>
        </w:rPr>
        <w:t>Comunidade Arrozal</w:t>
      </w:r>
      <w:r w:rsidR="00A27E04" w:rsidRPr="00A27E04">
        <w:rPr>
          <w:sz w:val="22"/>
          <w:szCs w:val="22"/>
        </w:rPr>
        <w:t>, Zona Rural de Vila Bela da Santíssima Trin</w:t>
      </w:r>
      <w:r w:rsidR="00D305D3">
        <w:rPr>
          <w:sz w:val="22"/>
          <w:szCs w:val="22"/>
        </w:rPr>
        <w:t>da</w:t>
      </w:r>
      <w:r w:rsidR="00A27E04" w:rsidRPr="00A27E04">
        <w:rPr>
          <w:sz w:val="22"/>
          <w:szCs w:val="22"/>
        </w:rPr>
        <w:t>de-MT</w:t>
      </w:r>
      <w:r w:rsidR="00271B02">
        <w:rPr>
          <w:sz w:val="22"/>
          <w:szCs w:val="22"/>
        </w:rPr>
        <w:t>, nos termos do 1º TERMO ADITIVO DE CLÁUSULA E PRAZO AO TERMO DE CONVÊNIO Nº 0917/2021,</w:t>
      </w:r>
      <w:r>
        <w:rPr>
          <w:sz w:val="22"/>
          <w:szCs w:val="22"/>
        </w:rPr>
        <w:t xml:space="preserve"> </w:t>
      </w:r>
      <w:r w:rsidR="00456301">
        <w:rPr>
          <w:sz w:val="22"/>
          <w:szCs w:val="22"/>
        </w:rPr>
        <w:t>conforme quadro abaixo:</w:t>
      </w:r>
    </w:p>
    <w:p w14:paraId="551CC10C" w14:textId="3FB7C055" w:rsidR="00624007" w:rsidRDefault="003257C7">
      <w:pPr>
        <w:rPr>
          <w:sz w:val="22"/>
          <w:szCs w:val="22"/>
        </w:rPr>
      </w:pPr>
      <w:r>
        <w:rPr>
          <w:noProof/>
        </w:rPr>
        <w:drawing>
          <wp:anchor distT="0" distB="0" distL="0" distR="0" simplePos="0" relativeHeight="251658240" behindDoc="1" locked="0" layoutInCell="1" hidden="0" allowOverlap="1" wp14:anchorId="773127A5" wp14:editId="3EC254C3">
            <wp:simplePos x="0" y="0"/>
            <wp:positionH relativeFrom="column">
              <wp:posOffset>389890</wp:posOffset>
            </wp:positionH>
            <wp:positionV relativeFrom="paragraph">
              <wp:posOffset>67945</wp:posOffset>
            </wp:positionV>
            <wp:extent cx="4733925" cy="2162175"/>
            <wp:effectExtent l="0" t="0" r="9525" b="9525"/>
            <wp:wrapNone/>
            <wp:docPr id="4" name="image3.png"/>
            <wp:cNvGraphicFramePr/>
            <a:graphic xmlns:a="http://schemas.openxmlformats.org/drawingml/2006/main">
              <a:graphicData uri="http://schemas.openxmlformats.org/drawingml/2006/picture">
                <pic:pic xmlns:pic="http://schemas.openxmlformats.org/drawingml/2006/picture">
                  <pic:nvPicPr>
                    <pic:cNvPr id="4" name="image3.png"/>
                    <pic:cNvPicPr preferRelativeResize="0"/>
                  </pic:nvPicPr>
                  <pic:blipFill>
                    <a:blip r:embed="rId8">
                      <a:extLst>
                        <a:ext uri="{28A0092B-C50C-407E-A947-70E740481C1C}">
                          <a14:useLocalDpi xmlns:a14="http://schemas.microsoft.com/office/drawing/2010/main" val="0"/>
                        </a:ext>
                      </a:extLst>
                    </a:blip>
                    <a:stretch>
                      <a:fillRect/>
                    </a:stretch>
                  </pic:blipFill>
                  <pic:spPr>
                    <a:xfrm>
                      <a:off x="0" y="0"/>
                      <a:ext cx="4733925" cy="2162175"/>
                    </a:xfrm>
                    <a:prstGeom prst="rect">
                      <a:avLst/>
                    </a:prstGeom>
                    <a:ln/>
                  </pic:spPr>
                </pic:pic>
              </a:graphicData>
            </a:graphic>
            <wp14:sizeRelH relativeFrom="margin">
              <wp14:pctWidth>0</wp14:pctWidth>
            </wp14:sizeRelH>
            <wp14:sizeRelV relativeFrom="margin">
              <wp14:pctHeight>0</wp14:pctHeight>
            </wp14:sizeRelV>
          </wp:anchor>
        </w:drawing>
      </w:r>
    </w:p>
    <w:p w14:paraId="4B26D1E2" w14:textId="7CDFA6FE" w:rsidR="00624007" w:rsidRDefault="00624007">
      <w:pPr>
        <w:rPr>
          <w:sz w:val="22"/>
          <w:szCs w:val="22"/>
        </w:rPr>
      </w:pPr>
    </w:p>
    <w:p w14:paraId="2B4EB3DA" w14:textId="539DB9A4" w:rsidR="00624007" w:rsidRDefault="00624007">
      <w:pPr>
        <w:rPr>
          <w:sz w:val="22"/>
          <w:szCs w:val="22"/>
        </w:rPr>
      </w:pPr>
    </w:p>
    <w:p w14:paraId="0556897E" w14:textId="482228EA" w:rsidR="00624007" w:rsidRDefault="003257C7">
      <w:pPr>
        <w:rPr>
          <w:sz w:val="22"/>
          <w:szCs w:val="22"/>
        </w:rPr>
      </w:pPr>
      <w:r>
        <w:rPr>
          <w:noProof/>
          <w:sz w:val="22"/>
          <w:szCs w:val="22"/>
        </w:rPr>
        <mc:AlternateContent>
          <mc:Choice Requires="wps">
            <w:drawing>
              <wp:anchor distT="0" distB="0" distL="114300" distR="114300" simplePos="0" relativeHeight="251666432" behindDoc="0" locked="0" layoutInCell="1" allowOverlap="1" wp14:anchorId="22E77573" wp14:editId="6E9F4270">
                <wp:simplePos x="0" y="0"/>
                <wp:positionH relativeFrom="column">
                  <wp:posOffset>513715</wp:posOffset>
                </wp:positionH>
                <wp:positionV relativeFrom="paragraph">
                  <wp:posOffset>119380</wp:posOffset>
                </wp:positionV>
                <wp:extent cx="4533900" cy="457200"/>
                <wp:effectExtent l="57150" t="19050" r="76200" b="95250"/>
                <wp:wrapNone/>
                <wp:docPr id="1322119192" name="Retângulo 1"/>
                <wp:cNvGraphicFramePr/>
                <a:graphic xmlns:a="http://schemas.openxmlformats.org/drawingml/2006/main">
                  <a:graphicData uri="http://schemas.microsoft.com/office/word/2010/wordprocessingShape">
                    <wps:wsp>
                      <wps:cNvSpPr/>
                      <wps:spPr>
                        <a:xfrm>
                          <a:off x="0" y="0"/>
                          <a:ext cx="4533900" cy="457200"/>
                        </a:xfrm>
                        <a:prstGeom prst="rect">
                          <a:avLst/>
                        </a:prstGeom>
                        <a:no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7389ACF" id="Retângulo 1" o:spid="_x0000_s1026" style="position:absolute;margin-left:40.45pt;margin-top:9.4pt;width:357pt;height:36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" filled="f" strokecolor="red" strokeweight="1.5pt">
                <v:shadow on="t" color="black" opacity="22937f" origin=",.5" offset="0,.63889mm"/>
              </v:rect>
            </w:pict>
          </mc:Fallback>
        </mc:AlternateContent>
      </w:r>
    </w:p>
    <w:p w14:paraId="63E54B56" w14:textId="298C545B" w:rsidR="00624007" w:rsidRDefault="00624007">
      <w:pPr>
        <w:rPr>
          <w:sz w:val="22"/>
          <w:szCs w:val="22"/>
        </w:rPr>
      </w:pPr>
    </w:p>
    <w:p w14:paraId="6E8814A8" w14:textId="021704DC" w:rsidR="00624007" w:rsidRDefault="00624007">
      <w:pPr>
        <w:rPr>
          <w:sz w:val="22"/>
          <w:szCs w:val="22"/>
        </w:rPr>
      </w:pPr>
    </w:p>
    <w:p w14:paraId="758D58E1" w14:textId="3AB0B05E" w:rsidR="00624007" w:rsidRDefault="00624007">
      <w:pPr>
        <w:rPr>
          <w:sz w:val="22"/>
          <w:szCs w:val="22"/>
        </w:rPr>
      </w:pPr>
    </w:p>
    <w:p w14:paraId="4A97A6A6" w14:textId="754E0EA3" w:rsidR="00624007" w:rsidRDefault="00624007">
      <w:pPr>
        <w:rPr>
          <w:sz w:val="22"/>
          <w:szCs w:val="22"/>
        </w:rPr>
      </w:pPr>
    </w:p>
    <w:p w14:paraId="36E11256" w14:textId="3D55E432" w:rsidR="00624007" w:rsidRDefault="00E74EB2" w:rsidP="00E74EB2">
      <w:pPr>
        <w:tabs>
          <w:tab w:val="left" w:pos="2222"/>
        </w:tabs>
        <w:rPr>
          <w:sz w:val="22"/>
          <w:szCs w:val="22"/>
        </w:rPr>
      </w:pPr>
      <w:r>
        <w:rPr>
          <w:sz w:val="22"/>
          <w:szCs w:val="22"/>
        </w:rPr>
        <w:tab/>
      </w:r>
    </w:p>
    <w:p w14:paraId="73893386" w14:textId="77777777" w:rsidR="00624007" w:rsidRDefault="00624007">
      <w:pPr>
        <w:rPr>
          <w:sz w:val="22"/>
          <w:szCs w:val="22"/>
        </w:rPr>
      </w:pPr>
    </w:p>
    <w:p w14:paraId="718A840D" w14:textId="08E5753D" w:rsidR="00624007" w:rsidRDefault="00624007">
      <w:pPr>
        <w:rPr>
          <w:sz w:val="22"/>
          <w:szCs w:val="22"/>
        </w:rPr>
      </w:pPr>
    </w:p>
    <w:p w14:paraId="69F8E7F9" w14:textId="01699497" w:rsidR="00624007" w:rsidRDefault="00624007">
      <w:pPr>
        <w:rPr>
          <w:sz w:val="22"/>
          <w:szCs w:val="22"/>
        </w:rPr>
      </w:pPr>
    </w:p>
    <w:p w14:paraId="0CE8220A" w14:textId="37C337D5" w:rsidR="00624007" w:rsidRDefault="00624007">
      <w:pPr>
        <w:rPr>
          <w:sz w:val="22"/>
          <w:szCs w:val="22"/>
        </w:rPr>
      </w:pPr>
    </w:p>
    <w:p w14:paraId="406E804C" w14:textId="5E486A6A" w:rsidR="00624007" w:rsidRDefault="00624007">
      <w:pPr>
        <w:rPr>
          <w:sz w:val="22"/>
          <w:szCs w:val="22"/>
        </w:rPr>
      </w:pPr>
    </w:p>
    <w:p w14:paraId="0CCB3025" w14:textId="431697F8" w:rsidR="005A2618" w:rsidRDefault="005A2618" w:rsidP="005A2618">
      <w:pPr>
        <w:jc w:val="center"/>
        <w:rPr>
          <w:b/>
        </w:rPr>
      </w:pPr>
      <w:r>
        <w:rPr>
          <w:sz w:val="18"/>
          <w:szCs w:val="18"/>
        </w:rPr>
        <w:t xml:space="preserve">Recorte do </w:t>
      </w:r>
      <w:r w:rsidRPr="00E85AD7">
        <w:rPr>
          <w:sz w:val="18"/>
          <w:szCs w:val="18"/>
        </w:rPr>
        <w:t xml:space="preserve">TERMO DE CONVÊNIO Nº </w:t>
      </w:r>
      <w:r>
        <w:rPr>
          <w:sz w:val="18"/>
          <w:szCs w:val="18"/>
        </w:rPr>
        <w:t>0917/2021</w:t>
      </w:r>
      <w:r w:rsidRPr="00E85AD7">
        <w:rPr>
          <w:sz w:val="18"/>
          <w:szCs w:val="18"/>
        </w:rPr>
        <w:t xml:space="preserve"> </w:t>
      </w:r>
      <w:r>
        <w:rPr>
          <w:sz w:val="18"/>
          <w:szCs w:val="18"/>
        </w:rPr>
        <w:t>–</w:t>
      </w:r>
      <w:r w:rsidRPr="00E85AD7">
        <w:rPr>
          <w:sz w:val="18"/>
          <w:szCs w:val="18"/>
        </w:rPr>
        <w:t xml:space="preserve"> </w:t>
      </w:r>
      <w:r>
        <w:rPr>
          <w:sz w:val="18"/>
          <w:szCs w:val="18"/>
        </w:rPr>
        <w:t xml:space="preserve">SINFRA. Observação: esta contratação é referente apenas paras as Metas </w:t>
      </w:r>
      <w:r w:rsidR="003257C7">
        <w:rPr>
          <w:sz w:val="18"/>
          <w:szCs w:val="18"/>
        </w:rPr>
        <w:t>1 e 2</w:t>
      </w:r>
    </w:p>
    <w:p w14:paraId="5C0E76EC" w14:textId="7DABD88D" w:rsidR="00624007" w:rsidRDefault="00624007">
      <w:pPr>
        <w:rPr>
          <w:sz w:val="22"/>
          <w:szCs w:val="22"/>
        </w:rPr>
      </w:pPr>
    </w:p>
    <w:p w14:paraId="5A8DC591" w14:textId="657A568A" w:rsidR="00624007" w:rsidRDefault="00624007">
      <w:pPr>
        <w:rPr>
          <w:sz w:val="22"/>
          <w:szCs w:val="22"/>
        </w:rPr>
      </w:pPr>
    </w:p>
    <w:p w14:paraId="0A381853" w14:textId="6D7DE8A9" w:rsidR="005A2618" w:rsidRDefault="005A2618">
      <w:pPr>
        <w:rPr>
          <w:sz w:val="22"/>
          <w:szCs w:val="22"/>
        </w:rPr>
      </w:pPr>
      <w:r>
        <w:rPr>
          <w:noProof/>
        </w:rPr>
        <w:drawing>
          <wp:anchor distT="0" distB="0" distL="0" distR="0" simplePos="0" relativeHeight="251665408" behindDoc="1" locked="0" layoutInCell="1" hidden="0" allowOverlap="1" wp14:anchorId="5A8349B9" wp14:editId="1DB051DF">
            <wp:simplePos x="0" y="0"/>
            <wp:positionH relativeFrom="column">
              <wp:posOffset>1247140</wp:posOffset>
            </wp:positionH>
            <wp:positionV relativeFrom="paragraph">
              <wp:posOffset>19050</wp:posOffset>
            </wp:positionV>
            <wp:extent cx="2857500" cy="1600200"/>
            <wp:effectExtent l="0" t="0" r="0" b="0"/>
            <wp:wrapNone/>
            <wp:docPr id="2085020573" name="Imagem 2085020573"/>
            <wp:cNvGraphicFramePr/>
            <a:graphic xmlns:a="http://schemas.openxmlformats.org/drawingml/2006/main">
              <a:graphicData uri="http://schemas.openxmlformats.org/drawingml/2006/picture">
                <pic:pic xmlns:pic="http://schemas.openxmlformats.org/drawingml/2006/picture">
                  <pic:nvPicPr>
                    <pic:cNvPr id="2085020573" name="Imagem 2085020573"/>
                    <pic:cNvPicPr preferRelativeResize="0"/>
                  </pic:nvPicPr>
                  <pic:blipFill>
                    <a:blip r:embed="rId9" cstate="print">
                      <a:extLst>
                        <a:ext uri="{28A0092B-C50C-407E-A947-70E740481C1C}">
                          <a14:useLocalDpi xmlns:a14="http://schemas.microsoft.com/office/drawing/2010/main" val="0"/>
                        </a:ext>
                      </a:extLst>
                    </a:blip>
                    <a:stretch>
                      <a:fillRect/>
                    </a:stretch>
                  </pic:blipFill>
                  <pic:spPr>
                    <a:xfrm>
                      <a:off x="0" y="0"/>
                      <a:ext cx="2857500" cy="1600200"/>
                    </a:xfrm>
                    <a:prstGeom prst="rect">
                      <a:avLst/>
                    </a:prstGeom>
                    <a:ln/>
                  </pic:spPr>
                </pic:pic>
              </a:graphicData>
            </a:graphic>
            <wp14:sizeRelH relativeFrom="margin">
              <wp14:pctWidth>0</wp14:pctWidth>
            </wp14:sizeRelH>
            <wp14:sizeRelV relativeFrom="margin">
              <wp14:pctHeight>0</wp14:pctHeight>
            </wp14:sizeRelV>
          </wp:anchor>
        </w:drawing>
      </w:r>
    </w:p>
    <w:p w14:paraId="091E3FED" w14:textId="77777777" w:rsidR="005A2618" w:rsidRDefault="005A2618">
      <w:pPr>
        <w:rPr>
          <w:sz w:val="22"/>
          <w:szCs w:val="22"/>
        </w:rPr>
      </w:pPr>
    </w:p>
    <w:p w14:paraId="2443D1DC" w14:textId="102E9FBE" w:rsidR="005A2618" w:rsidRDefault="005A2618">
      <w:pPr>
        <w:rPr>
          <w:sz w:val="22"/>
          <w:szCs w:val="22"/>
        </w:rPr>
      </w:pPr>
    </w:p>
    <w:p w14:paraId="3BDDB003" w14:textId="7B8CC50E" w:rsidR="005A2618" w:rsidRDefault="005A2618">
      <w:pPr>
        <w:rPr>
          <w:sz w:val="22"/>
          <w:szCs w:val="22"/>
        </w:rPr>
      </w:pPr>
    </w:p>
    <w:p w14:paraId="62C279D9" w14:textId="00ACB7C1" w:rsidR="005A2618" w:rsidRDefault="005A2618">
      <w:pPr>
        <w:rPr>
          <w:sz w:val="22"/>
          <w:szCs w:val="22"/>
        </w:rPr>
      </w:pPr>
    </w:p>
    <w:p w14:paraId="02482B37" w14:textId="07BDEDAC" w:rsidR="005A2618" w:rsidRDefault="005A2618" w:rsidP="005A2618">
      <w:pPr>
        <w:tabs>
          <w:tab w:val="left" w:pos="281"/>
          <w:tab w:val="center" w:pos="4965"/>
          <w:tab w:val="left" w:pos="6673"/>
        </w:tabs>
        <w:spacing w:line="360" w:lineRule="auto"/>
        <w:ind w:firstLine="1134"/>
        <w:jc w:val="both"/>
        <w:rPr>
          <w:sz w:val="22"/>
          <w:szCs w:val="22"/>
        </w:rPr>
      </w:pPr>
    </w:p>
    <w:p w14:paraId="25AE9CF9" w14:textId="77777777" w:rsidR="005A2618" w:rsidRDefault="005A2618" w:rsidP="005A2618">
      <w:pPr>
        <w:rPr>
          <w:sz w:val="22"/>
          <w:szCs w:val="22"/>
        </w:rPr>
      </w:pPr>
    </w:p>
    <w:p w14:paraId="2A1B400C" w14:textId="77777777" w:rsidR="005A2618" w:rsidRDefault="005A2618" w:rsidP="005A2618">
      <w:pPr>
        <w:rPr>
          <w:sz w:val="22"/>
          <w:szCs w:val="22"/>
        </w:rPr>
      </w:pPr>
    </w:p>
    <w:p w14:paraId="7274CC45" w14:textId="77777777" w:rsidR="005A2618" w:rsidRDefault="005A2618" w:rsidP="005A2618">
      <w:pPr>
        <w:rPr>
          <w:sz w:val="22"/>
          <w:szCs w:val="22"/>
        </w:rPr>
      </w:pPr>
    </w:p>
    <w:p w14:paraId="05CD70F3" w14:textId="77777777" w:rsidR="005A2618" w:rsidRDefault="005A2618" w:rsidP="005A2618">
      <w:pPr>
        <w:rPr>
          <w:sz w:val="22"/>
          <w:szCs w:val="22"/>
        </w:rPr>
      </w:pPr>
    </w:p>
    <w:p w14:paraId="1FA97079" w14:textId="3B4B216D" w:rsidR="005A2618" w:rsidRDefault="005A2618" w:rsidP="005A2618">
      <w:pPr>
        <w:jc w:val="center"/>
        <w:rPr>
          <w:sz w:val="22"/>
          <w:szCs w:val="22"/>
        </w:rPr>
      </w:pPr>
      <w:r>
        <w:rPr>
          <w:sz w:val="18"/>
          <w:szCs w:val="18"/>
        </w:rPr>
        <w:t xml:space="preserve">Croqui de localização dos bueiros – </w:t>
      </w:r>
      <w:r w:rsidR="003257C7">
        <w:rPr>
          <w:sz w:val="18"/>
          <w:szCs w:val="18"/>
        </w:rPr>
        <w:t>Arrozal 01 e 02, a cerca de 60 metros de distância um do outro</w:t>
      </w:r>
    </w:p>
    <w:p w14:paraId="0DDB5729" w14:textId="77777777" w:rsidR="005A2618" w:rsidRDefault="005A2618">
      <w:pPr>
        <w:rPr>
          <w:sz w:val="22"/>
          <w:szCs w:val="22"/>
        </w:rPr>
      </w:pPr>
    </w:p>
    <w:p w14:paraId="74E34AE9" w14:textId="7B7ABD00" w:rsidR="003257C7" w:rsidRDefault="003257C7" w:rsidP="003257C7">
      <w:pPr>
        <w:rPr>
          <w:sz w:val="22"/>
          <w:szCs w:val="22"/>
        </w:rPr>
      </w:pPr>
      <w:r>
        <w:rPr>
          <w:noProof/>
        </w:rPr>
        <w:drawing>
          <wp:anchor distT="0" distB="0" distL="0" distR="0" simplePos="0" relativeHeight="251668480" behindDoc="1" locked="0" layoutInCell="1" hidden="0" allowOverlap="1" wp14:anchorId="5EEC730E" wp14:editId="73A67B73">
            <wp:simplePos x="0" y="0"/>
            <wp:positionH relativeFrom="column">
              <wp:posOffset>1351915</wp:posOffset>
            </wp:positionH>
            <wp:positionV relativeFrom="paragraph">
              <wp:posOffset>21590</wp:posOffset>
            </wp:positionV>
            <wp:extent cx="3116042" cy="2136155"/>
            <wp:effectExtent l="0" t="0" r="8255" b="0"/>
            <wp:wrapNone/>
            <wp:docPr id="5" name="Imagem 5"/>
            <wp:cNvGraphicFramePr/>
            <a:graphic xmlns:a="http://schemas.openxmlformats.org/drawingml/2006/main">
              <a:graphicData uri="http://schemas.openxmlformats.org/drawingml/2006/picture">
                <pic:pic xmlns:pic="http://schemas.openxmlformats.org/drawingml/2006/picture">
                  <pic:nvPicPr>
                    <pic:cNvPr id="2085020573" name="Imagem 2085020573"/>
                    <pic:cNvPicPr preferRelativeResize="0"/>
                  </pic:nvPicPr>
                  <pic:blipFill>
                    <a:blip r:embed="rId10" cstate="print">
                      <a:extLst>
                        <a:ext uri="{28A0092B-C50C-407E-A947-70E740481C1C}">
                          <a14:useLocalDpi xmlns:a14="http://schemas.microsoft.com/office/drawing/2010/main" val="0"/>
                        </a:ext>
                      </a:extLst>
                    </a:blip>
                    <a:stretch>
                      <a:fillRect/>
                    </a:stretch>
                  </pic:blipFill>
                  <pic:spPr>
                    <a:xfrm>
                      <a:off x="0" y="0"/>
                      <a:ext cx="3116042" cy="2136155"/>
                    </a:xfrm>
                    <a:prstGeom prst="rect">
                      <a:avLst/>
                    </a:prstGeom>
                    <a:ln/>
                  </pic:spPr>
                </pic:pic>
              </a:graphicData>
            </a:graphic>
            <wp14:sizeRelH relativeFrom="margin">
              <wp14:pctWidth>0</wp14:pctWidth>
            </wp14:sizeRelH>
            <wp14:sizeRelV relativeFrom="margin">
              <wp14:pctHeight>0</wp14:pctHeight>
            </wp14:sizeRelV>
          </wp:anchor>
        </w:drawing>
      </w:r>
    </w:p>
    <w:p w14:paraId="4EBDC5F4" w14:textId="77777777" w:rsidR="003257C7" w:rsidRDefault="003257C7" w:rsidP="003257C7">
      <w:pPr>
        <w:rPr>
          <w:sz w:val="22"/>
          <w:szCs w:val="22"/>
        </w:rPr>
      </w:pPr>
    </w:p>
    <w:p w14:paraId="615FFE7A" w14:textId="77777777" w:rsidR="003257C7" w:rsidRDefault="003257C7" w:rsidP="003257C7">
      <w:pPr>
        <w:rPr>
          <w:sz w:val="22"/>
          <w:szCs w:val="22"/>
        </w:rPr>
      </w:pPr>
    </w:p>
    <w:p w14:paraId="3AB26A2F" w14:textId="77777777" w:rsidR="003257C7" w:rsidRDefault="003257C7" w:rsidP="003257C7">
      <w:pPr>
        <w:rPr>
          <w:sz w:val="22"/>
          <w:szCs w:val="22"/>
        </w:rPr>
      </w:pPr>
    </w:p>
    <w:p w14:paraId="69A05B13" w14:textId="77777777" w:rsidR="003257C7" w:rsidRDefault="003257C7" w:rsidP="003257C7">
      <w:pPr>
        <w:tabs>
          <w:tab w:val="left" w:pos="281"/>
          <w:tab w:val="center" w:pos="4965"/>
          <w:tab w:val="left" w:pos="6673"/>
        </w:tabs>
        <w:spacing w:line="360" w:lineRule="auto"/>
        <w:ind w:firstLine="1134"/>
        <w:jc w:val="both"/>
        <w:rPr>
          <w:sz w:val="22"/>
          <w:szCs w:val="22"/>
        </w:rPr>
      </w:pPr>
    </w:p>
    <w:p w14:paraId="47D2C51D" w14:textId="77777777" w:rsidR="003257C7" w:rsidRDefault="003257C7" w:rsidP="003257C7">
      <w:pPr>
        <w:rPr>
          <w:sz w:val="22"/>
          <w:szCs w:val="22"/>
        </w:rPr>
      </w:pPr>
    </w:p>
    <w:p w14:paraId="7BE0C1DF" w14:textId="77777777" w:rsidR="003257C7" w:rsidRDefault="003257C7" w:rsidP="003257C7">
      <w:pPr>
        <w:rPr>
          <w:sz w:val="22"/>
          <w:szCs w:val="22"/>
        </w:rPr>
      </w:pPr>
    </w:p>
    <w:p w14:paraId="787A8E21" w14:textId="77777777" w:rsidR="003257C7" w:rsidRDefault="003257C7" w:rsidP="003257C7">
      <w:pPr>
        <w:rPr>
          <w:sz w:val="22"/>
          <w:szCs w:val="22"/>
        </w:rPr>
      </w:pPr>
    </w:p>
    <w:p w14:paraId="10AB8D97" w14:textId="77777777" w:rsidR="003257C7" w:rsidRDefault="003257C7" w:rsidP="003257C7">
      <w:pPr>
        <w:rPr>
          <w:sz w:val="22"/>
          <w:szCs w:val="22"/>
        </w:rPr>
      </w:pPr>
    </w:p>
    <w:p w14:paraId="2063883D" w14:textId="77777777" w:rsidR="003257C7" w:rsidRDefault="003257C7" w:rsidP="003257C7">
      <w:pPr>
        <w:rPr>
          <w:sz w:val="22"/>
          <w:szCs w:val="22"/>
        </w:rPr>
      </w:pPr>
    </w:p>
    <w:p w14:paraId="256E5059" w14:textId="77777777" w:rsidR="003257C7" w:rsidRDefault="003257C7" w:rsidP="003257C7">
      <w:pPr>
        <w:rPr>
          <w:sz w:val="22"/>
          <w:szCs w:val="22"/>
        </w:rPr>
      </w:pPr>
    </w:p>
    <w:p w14:paraId="140D250D" w14:textId="77777777" w:rsidR="003257C7" w:rsidRDefault="003257C7" w:rsidP="003257C7">
      <w:pPr>
        <w:rPr>
          <w:sz w:val="22"/>
          <w:szCs w:val="22"/>
        </w:rPr>
      </w:pPr>
    </w:p>
    <w:p w14:paraId="57531879" w14:textId="77777777" w:rsidR="003257C7" w:rsidRDefault="003257C7" w:rsidP="003257C7">
      <w:pPr>
        <w:rPr>
          <w:sz w:val="22"/>
          <w:szCs w:val="22"/>
        </w:rPr>
      </w:pPr>
    </w:p>
    <w:p w14:paraId="29DEAF01" w14:textId="34345E11" w:rsidR="003257C7" w:rsidRDefault="003257C7" w:rsidP="003257C7">
      <w:pPr>
        <w:jc w:val="center"/>
        <w:rPr>
          <w:sz w:val="22"/>
          <w:szCs w:val="22"/>
        </w:rPr>
      </w:pPr>
      <w:r>
        <w:rPr>
          <w:sz w:val="18"/>
          <w:szCs w:val="18"/>
        </w:rPr>
        <w:t>Croqui de localização dos bueiros – Arrozal 01 e 02, a cerca de 5 km distância do centro de Vila Bela</w:t>
      </w:r>
    </w:p>
    <w:p w14:paraId="0CDA897C" w14:textId="77777777" w:rsidR="005A2618" w:rsidRDefault="005A2618">
      <w:pPr>
        <w:rPr>
          <w:sz w:val="22"/>
          <w:szCs w:val="22"/>
        </w:rPr>
      </w:pPr>
    </w:p>
    <w:p w14:paraId="420DA6A7" w14:textId="77777777" w:rsidR="005A2618" w:rsidRDefault="005A2618">
      <w:pPr>
        <w:rPr>
          <w:sz w:val="22"/>
          <w:szCs w:val="22"/>
        </w:rPr>
      </w:pPr>
    </w:p>
    <w:p w14:paraId="2F23D301" w14:textId="77777777" w:rsidR="00624007" w:rsidRDefault="003D5096">
      <w:pPr>
        <w:widowControl w:val="0"/>
        <w:numPr>
          <w:ilvl w:val="1"/>
          <w:numId w:val="1"/>
        </w:numPr>
        <w:pBdr>
          <w:top w:val="nil"/>
          <w:left w:val="nil"/>
          <w:bottom w:val="nil"/>
          <w:right w:val="nil"/>
          <w:between w:val="nil"/>
        </w:pBdr>
        <w:tabs>
          <w:tab w:val="left" w:pos="993"/>
        </w:tabs>
        <w:spacing w:before="194" w:line="360" w:lineRule="auto"/>
        <w:rPr>
          <w:b/>
          <w:color w:val="000000"/>
          <w:sz w:val="22"/>
          <w:szCs w:val="22"/>
        </w:rPr>
      </w:pPr>
      <w:r>
        <w:rPr>
          <w:b/>
          <w:color w:val="000000"/>
          <w:sz w:val="22"/>
          <w:szCs w:val="22"/>
        </w:rPr>
        <w:t>NATUREZA E FINALIDADE DA OBRA OU SERVIÇO DE ENGENHARIA</w:t>
      </w:r>
    </w:p>
    <w:p w14:paraId="3B5FB97C" w14:textId="246CC18C" w:rsidR="00624007" w:rsidRDefault="003D5096">
      <w:pPr>
        <w:tabs>
          <w:tab w:val="left" w:pos="281"/>
          <w:tab w:val="center" w:pos="4965"/>
          <w:tab w:val="left" w:pos="6673"/>
        </w:tabs>
        <w:spacing w:line="360" w:lineRule="auto"/>
        <w:ind w:firstLine="1134"/>
        <w:jc w:val="both"/>
      </w:pPr>
      <w:r>
        <w:rPr>
          <w:sz w:val="22"/>
          <w:szCs w:val="22"/>
        </w:rPr>
        <w:t xml:space="preserve">Trata-se de obra de engenharia conforme o Instituto Brasileiro de Auditoria de Obras Públicas – IBRAOP, na Orientação Técnica OT-IBR 002/2009, define: </w:t>
      </w:r>
    </w:p>
    <w:p w14:paraId="625B8EE7" w14:textId="77777777" w:rsidR="00624007" w:rsidRDefault="003D5096">
      <w:pPr>
        <w:tabs>
          <w:tab w:val="left" w:pos="281"/>
          <w:tab w:val="center" w:pos="4965"/>
          <w:tab w:val="left" w:pos="6673"/>
        </w:tabs>
        <w:spacing w:line="360" w:lineRule="auto"/>
        <w:ind w:left="2410" w:firstLine="1133"/>
        <w:jc w:val="both"/>
      </w:pPr>
      <w:r>
        <w:t>Obra de engenharia é a ação de construir, reformar, fabricar, recuperar ou ampliar um bem, na qual seja necessária a utilização de conhecimentos técnicos específicos envolvendo a participação de profissionais habilitados conforme o disposto na Lei Federal nº 5.194/66. (...)</w:t>
      </w:r>
    </w:p>
    <w:p w14:paraId="6D863158" w14:textId="77777777" w:rsidR="00624007" w:rsidRDefault="003D5096">
      <w:pPr>
        <w:tabs>
          <w:tab w:val="left" w:pos="281"/>
          <w:tab w:val="center" w:pos="4965"/>
          <w:tab w:val="left" w:pos="6673"/>
        </w:tabs>
        <w:spacing w:line="360" w:lineRule="auto"/>
        <w:ind w:left="2410" w:firstLine="1133"/>
        <w:jc w:val="both"/>
      </w:pPr>
      <w:r>
        <w:t>Construir: consiste no ato de executar ou edificar uma obra nova.</w:t>
      </w:r>
    </w:p>
    <w:p w14:paraId="501FFFB8" w14:textId="77777777" w:rsidR="00624007" w:rsidRDefault="00624007">
      <w:pPr>
        <w:tabs>
          <w:tab w:val="left" w:pos="281"/>
          <w:tab w:val="center" w:pos="4965"/>
          <w:tab w:val="left" w:pos="6673"/>
        </w:tabs>
        <w:spacing w:line="360" w:lineRule="auto"/>
        <w:ind w:firstLine="1134"/>
        <w:jc w:val="both"/>
      </w:pPr>
    </w:p>
    <w:p w14:paraId="5DADA11D" w14:textId="5F38E317" w:rsidR="00E74213" w:rsidRDefault="00E74213">
      <w:pPr>
        <w:tabs>
          <w:tab w:val="left" w:pos="281"/>
          <w:tab w:val="center" w:pos="4965"/>
          <w:tab w:val="left" w:pos="6673"/>
        </w:tabs>
        <w:spacing w:line="360" w:lineRule="auto"/>
        <w:ind w:firstLine="1134"/>
        <w:jc w:val="both"/>
        <w:rPr>
          <w:sz w:val="22"/>
          <w:szCs w:val="22"/>
        </w:rPr>
      </w:pPr>
      <w:r>
        <w:rPr>
          <w:sz w:val="22"/>
          <w:szCs w:val="22"/>
        </w:rPr>
        <w:t>Enquadra-se na definição estabelecida pelo art. 6º da Lei 14.133/2021:</w:t>
      </w:r>
    </w:p>
    <w:p w14:paraId="2E148014" w14:textId="21E9CEA9" w:rsidR="00E74213" w:rsidRPr="00E74213" w:rsidRDefault="00E74213" w:rsidP="00E74213">
      <w:pPr>
        <w:tabs>
          <w:tab w:val="left" w:pos="281"/>
          <w:tab w:val="center" w:pos="4965"/>
          <w:tab w:val="left" w:pos="6673"/>
        </w:tabs>
        <w:spacing w:line="360" w:lineRule="auto"/>
        <w:ind w:left="2410" w:firstLine="1133"/>
        <w:jc w:val="both"/>
      </w:pPr>
      <w:r w:rsidRPr="00E74213">
        <w:t>XII - obra: toda atividade estabelecida, por força de lei, como privativa das profissões de arquiteto e engenheiro que implica intervenção no meio ambiente por meio de um conjunto harmônico de ações que, agregadas, formam um todo que inova o espaço físico da natureza ou acarreta alteração substancial das características originais de bem imóvel;</w:t>
      </w:r>
    </w:p>
    <w:p w14:paraId="0DEF98A7" w14:textId="77777777" w:rsidR="00E74213" w:rsidRDefault="00E74213">
      <w:pPr>
        <w:tabs>
          <w:tab w:val="left" w:pos="281"/>
          <w:tab w:val="center" w:pos="4965"/>
          <w:tab w:val="left" w:pos="6673"/>
        </w:tabs>
        <w:spacing w:line="360" w:lineRule="auto"/>
        <w:ind w:firstLine="1134"/>
        <w:jc w:val="both"/>
        <w:rPr>
          <w:sz w:val="22"/>
          <w:szCs w:val="22"/>
        </w:rPr>
      </w:pPr>
    </w:p>
    <w:p w14:paraId="76A20E55" w14:textId="17D6216A" w:rsidR="00624007" w:rsidRDefault="003D5096">
      <w:pPr>
        <w:tabs>
          <w:tab w:val="left" w:pos="281"/>
          <w:tab w:val="center" w:pos="4965"/>
          <w:tab w:val="left" w:pos="6673"/>
        </w:tabs>
        <w:spacing w:line="360" w:lineRule="auto"/>
        <w:ind w:firstLine="1134"/>
        <w:jc w:val="both"/>
        <w:rPr>
          <w:sz w:val="22"/>
          <w:szCs w:val="22"/>
        </w:rPr>
      </w:pPr>
      <w:r>
        <w:rPr>
          <w:sz w:val="22"/>
          <w:szCs w:val="22"/>
        </w:rPr>
        <w:t>Tendo como objeto da presente contratação se caracterizar como construção, cuja atividade estabelecida, privativa da</w:t>
      </w:r>
      <w:r w:rsidR="00271B02">
        <w:rPr>
          <w:sz w:val="22"/>
          <w:szCs w:val="22"/>
        </w:rPr>
        <w:t xml:space="preserve"> </w:t>
      </w:r>
      <w:r>
        <w:rPr>
          <w:sz w:val="22"/>
          <w:szCs w:val="22"/>
        </w:rPr>
        <w:t>profiss</w:t>
      </w:r>
      <w:r w:rsidR="00271B02">
        <w:rPr>
          <w:sz w:val="22"/>
          <w:szCs w:val="22"/>
        </w:rPr>
        <w:t>ão</w:t>
      </w:r>
      <w:r>
        <w:rPr>
          <w:sz w:val="22"/>
          <w:szCs w:val="22"/>
        </w:rPr>
        <w:t xml:space="preserve"> de engenheiro, implica na intervenção no meio ambiente por meio de um conjunto harmônico de ações que, agregadas, formam um todo que inova o espaço físico da natureza ou acarreta alteração substancial das características originais de bem imóvel, de interesse para a Administração, que deverá ser norteada e executada de acordo com Projeto Básico.</w:t>
      </w:r>
    </w:p>
    <w:p w14:paraId="420CC093" w14:textId="77777777" w:rsidR="00624007" w:rsidRDefault="00624007">
      <w:pPr>
        <w:tabs>
          <w:tab w:val="left" w:pos="281"/>
          <w:tab w:val="center" w:pos="4965"/>
          <w:tab w:val="left" w:pos="6673"/>
        </w:tabs>
        <w:spacing w:line="360" w:lineRule="auto"/>
        <w:ind w:firstLine="1134"/>
        <w:jc w:val="both"/>
        <w:rPr>
          <w:sz w:val="22"/>
          <w:szCs w:val="22"/>
        </w:rPr>
      </w:pPr>
    </w:p>
    <w:p w14:paraId="7E449E3E" w14:textId="77777777" w:rsidR="00624007" w:rsidRDefault="003D5096">
      <w:pPr>
        <w:widowControl w:val="0"/>
        <w:numPr>
          <w:ilvl w:val="1"/>
          <w:numId w:val="1"/>
        </w:numPr>
        <w:pBdr>
          <w:top w:val="nil"/>
          <w:left w:val="nil"/>
          <w:bottom w:val="nil"/>
          <w:right w:val="nil"/>
          <w:between w:val="nil"/>
        </w:pBdr>
        <w:tabs>
          <w:tab w:val="left" w:pos="993"/>
        </w:tabs>
        <w:spacing w:before="194" w:line="360" w:lineRule="auto"/>
        <w:rPr>
          <w:b/>
          <w:color w:val="000000"/>
          <w:sz w:val="22"/>
          <w:szCs w:val="22"/>
        </w:rPr>
      </w:pPr>
      <w:r>
        <w:rPr>
          <w:b/>
          <w:color w:val="000000"/>
          <w:sz w:val="22"/>
          <w:szCs w:val="22"/>
        </w:rPr>
        <w:t>CLASSIFICAÇÃO QUANTO A OBRA COMUM OU OBRA ESPECIAL DE ENGENHARIA</w:t>
      </w:r>
    </w:p>
    <w:p w14:paraId="29779E5F" w14:textId="77777777" w:rsidR="00624007" w:rsidRDefault="00624007">
      <w:pPr>
        <w:tabs>
          <w:tab w:val="left" w:pos="281"/>
          <w:tab w:val="center" w:pos="4965"/>
          <w:tab w:val="left" w:pos="6673"/>
        </w:tabs>
        <w:spacing w:line="360" w:lineRule="auto"/>
        <w:ind w:firstLine="1134"/>
        <w:jc w:val="both"/>
        <w:rPr>
          <w:sz w:val="22"/>
          <w:szCs w:val="22"/>
        </w:rPr>
      </w:pPr>
    </w:p>
    <w:p w14:paraId="6D036113" w14:textId="77777777" w:rsidR="00624007" w:rsidRDefault="003D5096">
      <w:pPr>
        <w:tabs>
          <w:tab w:val="left" w:pos="281"/>
          <w:tab w:val="center" w:pos="4965"/>
          <w:tab w:val="left" w:pos="6673"/>
        </w:tabs>
        <w:spacing w:line="360" w:lineRule="auto"/>
        <w:ind w:firstLine="1134"/>
        <w:jc w:val="both"/>
        <w:rPr>
          <w:sz w:val="22"/>
          <w:szCs w:val="22"/>
        </w:rPr>
      </w:pPr>
      <w:r>
        <w:rPr>
          <w:sz w:val="22"/>
          <w:szCs w:val="22"/>
        </w:rPr>
        <w:t xml:space="preserve">Enquadra-se como obra comum de engenharia, pois preenche todos os requisitos do Instituto Brasileiro de Auditoria de Obras Públicas – IBRAOP, na Nota Técnica IBR 001/2021, na qual define: </w:t>
      </w:r>
    </w:p>
    <w:p w14:paraId="35B00971" w14:textId="77777777" w:rsidR="00624007" w:rsidRDefault="00624007">
      <w:pPr>
        <w:tabs>
          <w:tab w:val="left" w:pos="281"/>
          <w:tab w:val="center" w:pos="4965"/>
          <w:tab w:val="left" w:pos="6673"/>
        </w:tabs>
        <w:spacing w:line="360" w:lineRule="auto"/>
        <w:ind w:firstLine="1134"/>
        <w:jc w:val="both"/>
      </w:pPr>
    </w:p>
    <w:p w14:paraId="3D67117D" w14:textId="77777777" w:rsidR="00624007" w:rsidRDefault="003D5096">
      <w:pPr>
        <w:tabs>
          <w:tab w:val="left" w:pos="281"/>
          <w:tab w:val="center" w:pos="4965"/>
          <w:tab w:val="left" w:pos="6673"/>
        </w:tabs>
        <w:spacing w:line="360" w:lineRule="auto"/>
        <w:ind w:left="2410"/>
        <w:jc w:val="both"/>
      </w:pPr>
      <w:r>
        <w:t xml:space="preserve">As </w:t>
      </w:r>
      <w:r>
        <w:rPr>
          <w:b/>
        </w:rPr>
        <w:t>obras comuns</w:t>
      </w:r>
      <w:r>
        <w:t xml:space="preserve"> de engenharia são, portanto, aquelas obras:</w:t>
      </w:r>
    </w:p>
    <w:p w14:paraId="3616AF4B" w14:textId="77777777" w:rsidR="00624007" w:rsidRDefault="003D5096">
      <w:pPr>
        <w:numPr>
          <w:ilvl w:val="0"/>
          <w:numId w:val="4"/>
        </w:numPr>
        <w:pBdr>
          <w:top w:val="nil"/>
          <w:left w:val="nil"/>
          <w:bottom w:val="nil"/>
          <w:right w:val="nil"/>
          <w:between w:val="nil"/>
        </w:pBdr>
        <w:tabs>
          <w:tab w:val="left" w:pos="281"/>
          <w:tab w:val="center" w:pos="4965"/>
          <w:tab w:val="left" w:pos="6673"/>
        </w:tabs>
        <w:spacing w:line="360" w:lineRule="auto"/>
        <w:jc w:val="both"/>
      </w:pPr>
      <w:proofErr w:type="gramStart"/>
      <w:r>
        <w:rPr>
          <w:color w:val="000000"/>
        </w:rPr>
        <w:t>corriqueiras</w:t>
      </w:r>
      <w:proofErr w:type="gramEnd"/>
      <w:r>
        <w:rPr>
          <w:color w:val="000000"/>
        </w:rPr>
        <w:t>;</w:t>
      </w:r>
    </w:p>
    <w:p w14:paraId="1F4FA3A5" w14:textId="77777777" w:rsidR="00624007" w:rsidRDefault="003D5096">
      <w:pPr>
        <w:numPr>
          <w:ilvl w:val="0"/>
          <w:numId w:val="4"/>
        </w:numPr>
        <w:pBdr>
          <w:top w:val="nil"/>
          <w:left w:val="nil"/>
          <w:bottom w:val="nil"/>
          <w:right w:val="nil"/>
          <w:between w:val="nil"/>
        </w:pBdr>
        <w:tabs>
          <w:tab w:val="left" w:pos="281"/>
          <w:tab w:val="center" w:pos="4965"/>
          <w:tab w:val="left" w:pos="6673"/>
        </w:tabs>
        <w:spacing w:line="360" w:lineRule="auto"/>
        <w:jc w:val="both"/>
      </w:pPr>
      <w:r>
        <w:rPr>
          <w:color w:val="000000"/>
        </w:rPr>
        <w:t xml:space="preserve"> </w:t>
      </w:r>
      <w:proofErr w:type="gramStart"/>
      <w:r>
        <w:rPr>
          <w:color w:val="000000"/>
        </w:rPr>
        <w:t>de</w:t>
      </w:r>
      <w:proofErr w:type="gramEnd"/>
      <w:r>
        <w:rPr>
          <w:color w:val="000000"/>
        </w:rPr>
        <w:t xml:space="preserve"> baixa complexidade técnica;</w:t>
      </w:r>
    </w:p>
    <w:p w14:paraId="4D45AAC9" w14:textId="77777777" w:rsidR="00624007" w:rsidRDefault="003D5096">
      <w:pPr>
        <w:numPr>
          <w:ilvl w:val="0"/>
          <w:numId w:val="4"/>
        </w:numPr>
        <w:pBdr>
          <w:top w:val="nil"/>
          <w:left w:val="nil"/>
          <w:bottom w:val="nil"/>
          <w:right w:val="nil"/>
          <w:between w:val="nil"/>
        </w:pBdr>
        <w:tabs>
          <w:tab w:val="left" w:pos="281"/>
          <w:tab w:val="center" w:pos="4965"/>
          <w:tab w:val="left" w:pos="6673"/>
        </w:tabs>
        <w:spacing w:line="360" w:lineRule="auto"/>
        <w:jc w:val="both"/>
      </w:pPr>
      <w:r>
        <w:rPr>
          <w:color w:val="000000"/>
        </w:rPr>
        <w:t xml:space="preserve"> </w:t>
      </w:r>
      <w:proofErr w:type="gramStart"/>
      <w:r>
        <w:rPr>
          <w:color w:val="000000"/>
        </w:rPr>
        <w:t>e</w:t>
      </w:r>
      <w:proofErr w:type="gramEnd"/>
      <w:r>
        <w:rPr>
          <w:color w:val="000000"/>
        </w:rPr>
        <w:t xml:space="preserve"> de menor risco de engenharia;</w:t>
      </w:r>
    </w:p>
    <w:p w14:paraId="04B5C38E" w14:textId="77777777" w:rsidR="00624007" w:rsidRDefault="003D5096">
      <w:pPr>
        <w:numPr>
          <w:ilvl w:val="0"/>
          <w:numId w:val="4"/>
        </w:numPr>
        <w:pBdr>
          <w:top w:val="nil"/>
          <w:left w:val="nil"/>
          <w:bottom w:val="nil"/>
          <w:right w:val="nil"/>
          <w:between w:val="nil"/>
        </w:pBdr>
        <w:tabs>
          <w:tab w:val="left" w:pos="281"/>
          <w:tab w:val="center" w:pos="4965"/>
          <w:tab w:val="left" w:pos="6673"/>
        </w:tabs>
        <w:spacing w:line="360" w:lineRule="auto"/>
        <w:jc w:val="both"/>
      </w:pPr>
      <w:proofErr w:type="gramStart"/>
      <w:r>
        <w:rPr>
          <w:color w:val="000000"/>
        </w:rPr>
        <w:lastRenderedPageBreak/>
        <w:t>quase</w:t>
      </w:r>
      <w:proofErr w:type="gramEnd"/>
      <w:r>
        <w:rPr>
          <w:color w:val="000000"/>
        </w:rPr>
        <w:t xml:space="preserve"> sempre de pequeno e médio portes, para as quais</w:t>
      </w:r>
    </w:p>
    <w:p w14:paraId="4C1BCC97" w14:textId="77777777" w:rsidR="00624007" w:rsidRDefault="003D5096">
      <w:pPr>
        <w:numPr>
          <w:ilvl w:val="0"/>
          <w:numId w:val="4"/>
        </w:numPr>
        <w:pBdr>
          <w:top w:val="nil"/>
          <w:left w:val="nil"/>
          <w:bottom w:val="nil"/>
          <w:right w:val="nil"/>
          <w:between w:val="nil"/>
        </w:pBdr>
        <w:tabs>
          <w:tab w:val="left" w:pos="281"/>
          <w:tab w:val="center" w:pos="4965"/>
          <w:tab w:val="left" w:pos="6673"/>
        </w:tabs>
        <w:spacing w:line="360" w:lineRule="auto"/>
        <w:jc w:val="both"/>
      </w:pPr>
      <w:r>
        <w:rPr>
          <w:color w:val="000000"/>
        </w:rPr>
        <w:t>não exista qualquer dificuldade para se estabelecer as especificações técnicas, os memoriais descritivos dos serviços e os respectivos padrões de qualidade desejados</w:t>
      </w:r>
      <w:r>
        <w:rPr>
          <w:color w:val="000000"/>
        </w:rPr>
        <w:br/>
        <w:t xml:space="preserve">pela Administração. </w:t>
      </w:r>
    </w:p>
    <w:p w14:paraId="6184AAEC" w14:textId="77777777" w:rsidR="00624007" w:rsidRDefault="003D5096">
      <w:pPr>
        <w:tabs>
          <w:tab w:val="left" w:pos="281"/>
          <w:tab w:val="center" w:pos="4965"/>
          <w:tab w:val="left" w:pos="6673"/>
        </w:tabs>
        <w:spacing w:line="360" w:lineRule="auto"/>
        <w:ind w:left="2410"/>
        <w:jc w:val="both"/>
      </w:pPr>
      <w:r>
        <w:t>São aquelas cujos materiais, equipamentos e métodos construtivos sejam:</w:t>
      </w:r>
    </w:p>
    <w:p w14:paraId="399E196B" w14:textId="77777777" w:rsidR="00624007" w:rsidRDefault="003D5096">
      <w:pPr>
        <w:numPr>
          <w:ilvl w:val="0"/>
          <w:numId w:val="4"/>
        </w:numPr>
        <w:pBdr>
          <w:top w:val="nil"/>
          <w:left w:val="nil"/>
          <w:bottom w:val="nil"/>
          <w:right w:val="nil"/>
          <w:between w:val="nil"/>
        </w:pBdr>
        <w:tabs>
          <w:tab w:val="left" w:pos="281"/>
          <w:tab w:val="center" w:pos="4965"/>
          <w:tab w:val="left" w:pos="6673"/>
        </w:tabs>
        <w:spacing w:line="360" w:lineRule="auto"/>
        <w:jc w:val="both"/>
      </w:pPr>
      <w:proofErr w:type="gramStart"/>
      <w:r>
        <w:rPr>
          <w:color w:val="000000"/>
        </w:rPr>
        <w:t>usuais</w:t>
      </w:r>
      <w:proofErr w:type="gramEnd"/>
      <w:r>
        <w:rPr>
          <w:color w:val="000000"/>
        </w:rPr>
        <w:t xml:space="preserve"> e para as quais</w:t>
      </w:r>
    </w:p>
    <w:p w14:paraId="0141F71D" w14:textId="77777777" w:rsidR="00624007" w:rsidRDefault="003D5096">
      <w:pPr>
        <w:numPr>
          <w:ilvl w:val="0"/>
          <w:numId w:val="4"/>
        </w:numPr>
        <w:pBdr>
          <w:top w:val="nil"/>
          <w:left w:val="nil"/>
          <w:bottom w:val="nil"/>
          <w:right w:val="nil"/>
          <w:between w:val="nil"/>
        </w:pBdr>
        <w:tabs>
          <w:tab w:val="left" w:pos="281"/>
          <w:tab w:val="center" w:pos="4965"/>
          <w:tab w:val="left" w:pos="6673"/>
        </w:tabs>
        <w:spacing w:line="360" w:lineRule="auto"/>
        <w:jc w:val="both"/>
      </w:pPr>
      <w:r>
        <w:rPr>
          <w:color w:val="000000"/>
        </w:rPr>
        <w:t>exista grande número de fornecedores e de executores (empresas e profissionais) no mercado local ou regional (que é aquele mercado que costuma suprir a demanda</w:t>
      </w:r>
      <w:r>
        <w:rPr>
          <w:color w:val="000000"/>
        </w:rPr>
        <w:br/>
        <w:t>no caso de obras de pequeno e médio portes). (</w:t>
      </w:r>
      <w:proofErr w:type="gramStart"/>
      <w:r>
        <w:rPr>
          <w:color w:val="000000"/>
        </w:rPr>
        <w:t>grifo</w:t>
      </w:r>
      <w:proofErr w:type="gramEnd"/>
      <w:r>
        <w:rPr>
          <w:color w:val="000000"/>
        </w:rPr>
        <w:t xml:space="preserve"> original, formatou-se)</w:t>
      </w:r>
    </w:p>
    <w:p w14:paraId="5AB1D3D3" w14:textId="77777777" w:rsidR="00624007" w:rsidRDefault="00624007">
      <w:pPr>
        <w:tabs>
          <w:tab w:val="left" w:pos="281"/>
          <w:tab w:val="center" w:pos="4965"/>
          <w:tab w:val="left" w:pos="6673"/>
        </w:tabs>
        <w:spacing w:line="360" w:lineRule="auto"/>
        <w:ind w:left="2410"/>
        <w:jc w:val="both"/>
      </w:pPr>
    </w:p>
    <w:p w14:paraId="731819A5" w14:textId="77777777" w:rsidR="00624007" w:rsidRDefault="003D5096">
      <w:pPr>
        <w:widowControl w:val="0"/>
        <w:numPr>
          <w:ilvl w:val="1"/>
          <w:numId w:val="1"/>
        </w:numPr>
        <w:pBdr>
          <w:top w:val="nil"/>
          <w:left w:val="nil"/>
          <w:bottom w:val="nil"/>
          <w:right w:val="nil"/>
          <w:between w:val="nil"/>
        </w:pBdr>
        <w:tabs>
          <w:tab w:val="left" w:pos="993"/>
        </w:tabs>
        <w:spacing w:before="194" w:line="360" w:lineRule="auto"/>
        <w:rPr>
          <w:b/>
          <w:color w:val="000000"/>
          <w:sz w:val="22"/>
          <w:szCs w:val="22"/>
        </w:rPr>
      </w:pPr>
      <w:r>
        <w:rPr>
          <w:b/>
          <w:color w:val="000000"/>
          <w:sz w:val="22"/>
          <w:szCs w:val="22"/>
        </w:rPr>
        <w:t>ESTUDOS E LEVANTAMENTOS PRÉVIOS</w:t>
      </w:r>
    </w:p>
    <w:p w14:paraId="7E9CCBFE" w14:textId="28A7C876" w:rsidR="00624007" w:rsidRDefault="003D5096">
      <w:pPr>
        <w:tabs>
          <w:tab w:val="left" w:pos="281"/>
          <w:tab w:val="center" w:pos="4965"/>
          <w:tab w:val="left" w:pos="6673"/>
        </w:tabs>
        <w:spacing w:line="360" w:lineRule="auto"/>
        <w:ind w:firstLine="1134"/>
        <w:jc w:val="both"/>
        <w:rPr>
          <w:rFonts w:ascii="Calibri" w:eastAsia="Calibri" w:hAnsi="Calibri" w:cs="Calibri"/>
          <w:color w:val="000000"/>
          <w:sz w:val="22"/>
          <w:szCs w:val="22"/>
        </w:rPr>
      </w:pPr>
      <w:r>
        <w:rPr>
          <w:sz w:val="22"/>
          <w:szCs w:val="22"/>
        </w:rPr>
        <w:t xml:space="preserve">O </w:t>
      </w:r>
      <w:r w:rsidR="00A56014" w:rsidRPr="00A56014">
        <w:rPr>
          <w:sz w:val="22"/>
          <w:szCs w:val="22"/>
        </w:rPr>
        <w:t xml:space="preserve">Caderno </w:t>
      </w:r>
      <w:r w:rsidR="00A56014">
        <w:rPr>
          <w:sz w:val="22"/>
          <w:szCs w:val="22"/>
        </w:rPr>
        <w:t xml:space="preserve">de </w:t>
      </w:r>
      <w:r w:rsidR="00A56014" w:rsidRPr="00A56014">
        <w:rPr>
          <w:sz w:val="22"/>
          <w:szCs w:val="22"/>
        </w:rPr>
        <w:t xml:space="preserve">Orientação </w:t>
      </w:r>
      <w:r w:rsidR="00A56014">
        <w:rPr>
          <w:sz w:val="22"/>
          <w:szCs w:val="22"/>
        </w:rPr>
        <w:t xml:space="preserve">do </w:t>
      </w:r>
      <w:r w:rsidR="00A56014" w:rsidRPr="00A56014">
        <w:rPr>
          <w:sz w:val="22"/>
          <w:szCs w:val="22"/>
        </w:rPr>
        <w:t>Programa de Substituição de Pontes de Madeira – Recursos FINISA</w:t>
      </w:r>
      <w:r w:rsidR="00A56014">
        <w:rPr>
          <w:sz w:val="22"/>
          <w:szCs w:val="22"/>
        </w:rPr>
        <w:t>-SINFRA</w:t>
      </w:r>
      <w:r>
        <w:rPr>
          <w:sz w:val="22"/>
          <w:szCs w:val="22"/>
        </w:rPr>
        <w:t>, estabelece parâmetros técnicos mínimos, listando:</w:t>
      </w:r>
    </w:p>
    <w:p w14:paraId="3CA40593" w14:textId="77777777" w:rsidR="00A56014" w:rsidRDefault="00A56014" w:rsidP="00A56014">
      <w:pPr>
        <w:tabs>
          <w:tab w:val="left" w:pos="281"/>
          <w:tab w:val="center" w:pos="4965"/>
          <w:tab w:val="left" w:pos="6673"/>
        </w:tabs>
        <w:spacing w:line="360" w:lineRule="auto"/>
        <w:ind w:left="2410" w:firstLine="1133"/>
        <w:jc w:val="both"/>
      </w:pPr>
      <w:r w:rsidRPr="00A56014">
        <w:t>O ente interessado deve protocolar na SINFRA ofício direcionado ao Secretário</w:t>
      </w:r>
      <w:r>
        <w:t xml:space="preserve"> </w:t>
      </w:r>
      <w:r w:rsidRPr="00A56014">
        <w:t>de Estado de Infraestrutura e Logística manifestando interesse na parceria e instruído</w:t>
      </w:r>
      <w:r>
        <w:t xml:space="preserve"> </w:t>
      </w:r>
      <w:r w:rsidRPr="00A56014">
        <w:t>com os seguintes documentos:</w:t>
      </w:r>
    </w:p>
    <w:p w14:paraId="36D0EAF7" w14:textId="2E02CDF5" w:rsidR="00A56014" w:rsidRPr="00A56014" w:rsidRDefault="00A56014" w:rsidP="00A56014">
      <w:pPr>
        <w:tabs>
          <w:tab w:val="left" w:pos="281"/>
          <w:tab w:val="center" w:pos="4965"/>
          <w:tab w:val="left" w:pos="6673"/>
        </w:tabs>
        <w:spacing w:line="360" w:lineRule="auto"/>
        <w:ind w:left="2410" w:firstLine="1133"/>
        <w:jc w:val="both"/>
      </w:pPr>
      <w:r>
        <w:rPr>
          <w:color w:val="000000"/>
        </w:rPr>
        <w:t>(...)</w:t>
      </w:r>
    </w:p>
    <w:p w14:paraId="38992224" w14:textId="77777777" w:rsidR="00A56014" w:rsidRDefault="00A56014" w:rsidP="00A56014">
      <w:pPr>
        <w:tabs>
          <w:tab w:val="left" w:pos="281"/>
          <w:tab w:val="center" w:pos="4965"/>
          <w:tab w:val="left" w:pos="6673"/>
        </w:tabs>
        <w:spacing w:line="360" w:lineRule="auto"/>
        <w:ind w:left="2410" w:firstLine="1133"/>
        <w:jc w:val="both"/>
      </w:pPr>
      <w:r>
        <w:t xml:space="preserve">d) </w:t>
      </w:r>
      <w:r w:rsidRPr="00A56014">
        <w:t>Estudos Hidrológicos referente a todas as pontes priorizadas para substituição;</w:t>
      </w:r>
    </w:p>
    <w:p w14:paraId="2720AF61" w14:textId="020F8469" w:rsidR="00A56014" w:rsidRDefault="00A56014" w:rsidP="00A56014">
      <w:pPr>
        <w:tabs>
          <w:tab w:val="left" w:pos="281"/>
          <w:tab w:val="center" w:pos="4965"/>
          <w:tab w:val="left" w:pos="6673"/>
        </w:tabs>
        <w:spacing w:line="360" w:lineRule="auto"/>
        <w:ind w:left="2410" w:firstLine="1133"/>
        <w:jc w:val="both"/>
      </w:pPr>
      <w:r w:rsidRPr="00A56014">
        <w:t xml:space="preserve">e) Relatório Fotográfico </w:t>
      </w:r>
      <w:proofErr w:type="spellStart"/>
      <w:r w:rsidRPr="00A56014">
        <w:t>Georreferenciado</w:t>
      </w:r>
      <w:proofErr w:type="spellEnd"/>
      <w:r w:rsidRPr="00A56014">
        <w:t xml:space="preserve"> contendo todas as pontes priorizadas</w:t>
      </w:r>
      <w:r>
        <w:t xml:space="preserve"> </w:t>
      </w:r>
      <w:r w:rsidRPr="00A56014">
        <w:t>para substituição;</w:t>
      </w:r>
    </w:p>
    <w:p w14:paraId="2949E6A6" w14:textId="77777777" w:rsidR="00624007" w:rsidRDefault="00624007">
      <w:pPr>
        <w:pBdr>
          <w:top w:val="nil"/>
          <w:left w:val="nil"/>
          <w:bottom w:val="nil"/>
          <w:right w:val="nil"/>
          <w:between w:val="nil"/>
        </w:pBdr>
        <w:tabs>
          <w:tab w:val="left" w:pos="281"/>
          <w:tab w:val="center" w:pos="4965"/>
          <w:tab w:val="left" w:pos="6673"/>
        </w:tabs>
        <w:spacing w:line="360" w:lineRule="auto"/>
        <w:ind w:left="4264"/>
        <w:jc w:val="both"/>
        <w:rPr>
          <w:color w:val="000000"/>
        </w:rPr>
      </w:pPr>
    </w:p>
    <w:p w14:paraId="014BFBB7" w14:textId="72B4494A" w:rsidR="0014787B" w:rsidRDefault="003D5096">
      <w:pPr>
        <w:tabs>
          <w:tab w:val="left" w:pos="281"/>
          <w:tab w:val="center" w:pos="4965"/>
          <w:tab w:val="left" w:pos="6673"/>
        </w:tabs>
        <w:spacing w:line="360" w:lineRule="auto"/>
        <w:ind w:firstLine="1134"/>
        <w:jc w:val="both"/>
        <w:rPr>
          <w:sz w:val="22"/>
          <w:szCs w:val="22"/>
        </w:rPr>
      </w:pPr>
      <w:r>
        <w:rPr>
          <w:sz w:val="22"/>
          <w:szCs w:val="22"/>
        </w:rPr>
        <w:t xml:space="preserve">Tais levantamentos foram realizados, </w:t>
      </w:r>
      <w:r w:rsidR="00A56014">
        <w:rPr>
          <w:sz w:val="22"/>
          <w:szCs w:val="22"/>
        </w:rPr>
        <w:t>e fazem parte do Projeto Básico em anexo.</w:t>
      </w:r>
    </w:p>
    <w:p w14:paraId="2333FC44" w14:textId="77777777" w:rsidR="00624007" w:rsidRDefault="00624007">
      <w:pPr>
        <w:tabs>
          <w:tab w:val="left" w:pos="281"/>
          <w:tab w:val="center" w:pos="4965"/>
          <w:tab w:val="left" w:pos="6673"/>
        </w:tabs>
        <w:spacing w:line="360" w:lineRule="auto"/>
        <w:ind w:firstLine="1134"/>
        <w:jc w:val="both"/>
        <w:rPr>
          <w:sz w:val="22"/>
          <w:szCs w:val="22"/>
        </w:rPr>
      </w:pPr>
    </w:p>
    <w:p w14:paraId="1C617880" w14:textId="77777777" w:rsidR="00624007" w:rsidRDefault="003D5096">
      <w:pPr>
        <w:widowControl w:val="0"/>
        <w:numPr>
          <w:ilvl w:val="0"/>
          <w:numId w:val="1"/>
        </w:numPr>
        <w:pBdr>
          <w:top w:val="nil"/>
          <w:left w:val="nil"/>
          <w:bottom w:val="nil"/>
          <w:right w:val="nil"/>
          <w:between w:val="nil"/>
        </w:pBdr>
        <w:tabs>
          <w:tab w:val="left" w:pos="381"/>
        </w:tabs>
        <w:spacing w:before="194"/>
        <w:rPr>
          <w:b/>
          <w:color w:val="000000"/>
          <w:sz w:val="22"/>
          <w:szCs w:val="22"/>
        </w:rPr>
      </w:pPr>
      <w:r>
        <w:rPr>
          <w:b/>
          <w:color w:val="000000"/>
          <w:sz w:val="22"/>
          <w:szCs w:val="22"/>
        </w:rPr>
        <w:t>OBJETIVO</w:t>
      </w:r>
    </w:p>
    <w:p w14:paraId="62587807" w14:textId="77777777" w:rsidR="00624007" w:rsidRDefault="00624007">
      <w:pPr>
        <w:tabs>
          <w:tab w:val="left" w:pos="281"/>
          <w:tab w:val="center" w:pos="4965"/>
          <w:tab w:val="left" w:pos="6673"/>
        </w:tabs>
        <w:spacing w:line="360" w:lineRule="auto"/>
        <w:ind w:firstLine="1134"/>
        <w:jc w:val="both"/>
        <w:rPr>
          <w:color w:val="FF0000"/>
          <w:sz w:val="22"/>
          <w:szCs w:val="22"/>
        </w:rPr>
      </w:pPr>
    </w:p>
    <w:p w14:paraId="770180DA" w14:textId="77777777" w:rsidR="00624007" w:rsidRDefault="003D5096">
      <w:pPr>
        <w:tabs>
          <w:tab w:val="left" w:pos="281"/>
          <w:tab w:val="center" w:pos="4965"/>
          <w:tab w:val="left" w:pos="6673"/>
        </w:tabs>
        <w:spacing w:line="360" w:lineRule="auto"/>
        <w:ind w:firstLine="1134"/>
        <w:jc w:val="both"/>
        <w:rPr>
          <w:color w:val="FF0000"/>
          <w:sz w:val="22"/>
          <w:szCs w:val="22"/>
        </w:rPr>
      </w:pPr>
      <w:r w:rsidRPr="00A56014">
        <w:rPr>
          <w:color w:val="FF0000"/>
          <w:sz w:val="22"/>
          <w:szCs w:val="22"/>
        </w:rPr>
        <w:t xml:space="preserve">Contratação de empresa especializada no ramo da Construção Civil, devidamente regulamentada e autorizada pelos órgãos competentes, em conformidade com a legislação vigente e padrões de sustentabilidade exigidos para </w:t>
      </w:r>
      <w:r w:rsidRPr="00A56014">
        <w:rPr>
          <w:b/>
          <w:color w:val="FF0000"/>
          <w:sz w:val="22"/>
          <w:szCs w:val="22"/>
        </w:rPr>
        <w:t>CONSTRUÇÃO DE CENTRO CULTURAL DE MÚLTIPLO-EVENTO-CONGÓDROMO,</w:t>
      </w:r>
      <w:r w:rsidRPr="00A56014">
        <w:rPr>
          <w:color w:val="FF0000"/>
          <w:sz w:val="22"/>
          <w:szCs w:val="22"/>
        </w:rPr>
        <w:t xml:space="preserve"> no município de Vila Bela da Santíssima Trindade – MT, conforme projeto básico, memorial descritivo e planilha orçamentária.</w:t>
      </w:r>
    </w:p>
    <w:p w14:paraId="0D663E5C" w14:textId="77777777" w:rsidR="00844BA1" w:rsidRPr="00A56014" w:rsidRDefault="00844BA1">
      <w:pPr>
        <w:tabs>
          <w:tab w:val="left" w:pos="281"/>
          <w:tab w:val="center" w:pos="4965"/>
          <w:tab w:val="left" w:pos="6673"/>
        </w:tabs>
        <w:spacing w:line="360" w:lineRule="auto"/>
        <w:ind w:firstLine="1134"/>
        <w:jc w:val="both"/>
        <w:rPr>
          <w:color w:val="FF0000"/>
          <w:sz w:val="22"/>
          <w:szCs w:val="22"/>
        </w:rPr>
      </w:pPr>
    </w:p>
    <w:p w14:paraId="4C80C849" w14:textId="77777777" w:rsidR="00624007" w:rsidRDefault="003D5096">
      <w:pPr>
        <w:widowControl w:val="0"/>
        <w:numPr>
          <w:ilvl w:val="0"/>
          <w:numId w:val="1"/>
        </w:numPr>
        <w:pBdr>
          <w:top w:val="nil"/>
          <w:left w:val="nil"/>
          <w:bottom w:val="nil"/>
          <w:right w:val="nil"/>
          <w:between w:val="nil"/>
        </w:pBdr>
        <w:tabs>
          <w:tab w:val="left" w:pos="381"/>
        </w:tabs>
        <w:spacing w:before="194"/>
        <w:rPr>
          <w:b/>
          <w:color w:val="000000"/>
          <w:sz w:val="22"/>
          <w:szCs w:val="22"/>
        </w:rPr>
      </w:pPr>
      <w:r>
        <w:rPr>
          <w:b/>
          <w:color w:val="000000"/>
          <w:sz w:val="22"/>
          <w:szCs w:val="22"/>
        </w:rPr>
        <w:lastRenderedPageBreak/>
        <w:t xml:space="preserve">NECESSIDADE DA CONTRATAÇÃO </w:t>
      </w:r>
    </w:p>
    <w:p w14:paraId="03907A15" w14:textId="77777777" w:rsidR="00624007" w:rsidRDefault="00624007">
      <w:pPr>
        <w:tabs>
          <w:tab w:val="left" w:pos="281"/>
          <w:tab w:val="center" w:pos="4965"/>
          <w:tab w:val="left" w:pos="6673"/>
        </w:tabs>
        <w:spacing w:line="360" w:lineRule="auto"/>
        <w:ind w:firstLine="1134"/>
        <w:jc w:val="both"/>
        <w:rPr>
          <w:sz w:val="22"/>
          <w:szCs w:val="22"/>
        </w:rPr>
      </w:pPr>
    </w:p>
    <w:p w14:paraId="2B3916DD" w14:textId="77777777" w:rsidR="00E85AD7" w:rsidRPr="00A56014" w:rsidRDefault="003D5096" w:rsidP="00E85AD7">
      <w:pPr>
        <w:tabs>
          <w:tab w:val="left" w:pos="281"/>
          <w:tab w:val="center" w:pos="4965"/>
          <w:tab w:val="left" w:pos="6673"/>
        </w:tabs>
        <w:spacing w:line="360" w:lineRule="auto"/>
        <w:ind w:firstLine="1134"/>
        <w:jc w:val="both"/>
        <w:rPr>
          <w:color w:val="FF0000"/>
          <w:sz w:val="22"/>
          <w:szCs w:val="22"/>
        </w:rPr>
      </w:pPr>
      <w:r w:rsidRPr="00A56014">
        <w:rPr>
          <w:color w:val="FF0000"/>
          <w:sz w:val="22"/>
          <w:szCs w:val="22"/>
        </w:rPr>
        <w:t xml:space="preserve">O presente processo encaminhado tem como necessidade ao atendimento à contratação de empresa especializada no ramo da Construção Civil, devidamente regulamentada e autorizada pelos órgãos competentes, em conformidade com a legislação vigente e padrões de sustentabilidade exigidos para a </w:t>
      </w:r>
      <w:r w:rsidRPr="00A56014">
        <w:rPr>
          <w:b/>
          <w:color w:val="FF0000"/>
          <w:sz w:val="22"/>
          <w:szCs w:val="22"/>
        </w:rPr>
        <w:t>CONSTRUÇÃO DE CENTRO CULTURAL DE MÚLTIPLO-EVENTO-CONGÓDROMO,</w:t>
      </w:r>
      <w:r w:rsidRPr="00A56014">
        <w:rPr>
          <w:color w:val="FF0000"/>
          <w:sz w:val="22"/>
          <w:szCs w:val="22"/>
        </w:rPr>
        <w:t xml:space="preserve"> no município de Vila Bela da Santíssima Trindade – MT. </w:t>
      </w:r>
    </w:p>
    <w:p w14:paraId="43A4DDD9" w14:textId="50496874" w:rsidR="00624007" w:rsidRPr="00A56014" w:rsidRDefault="003D5096" w:rsidP="00E85AD7">
      <w:pPr>
        <w:tabs>
          <w:tab w:val="left" w:pos="281"/>
          <w:tab w:val="center" w:pos="4965"/>
          <w:tab w:val="left" w:pos="6673"/>
        </w:tabs>
        <w:spacing w:line="360" w:lineRule="auto"/>
        <w:ind w:firstLine="1134"/>
        <w:jc w:val="both"/>
        <w:rPr>
          <w:color w:val="FF0000"/>
          <w:sz w:val="22"/>
          <w:szCs w:val="22"/>
        </w:rPr>
      </w:pPr>
      <w:r w:rsidRPr="00A56014">
        <w:rPr>
          <w:color w:val="FF0000"/>
          <w:sz w:val="22"/>
          <w:szCs w:val="22"/>
        </w:rPr>
        <w:t xml:space="preserve">Todas as pessoas têm direito à cultura, seja de forma a produzi-la ou simplesmente utilizá-la da maneira que desejar, sendo assim, oportunizar espaços culturais adequados permitem que seus usuários tenham acesso ao conhecimento e formação </w:t>
      </w:r>
      <w:r w:rsidR="00E85AD7" w:rsidRPr="00A56014">
        <w:rPr>
          <w:color w:val="FF0000"/>
          <w:sz w:val="22"/>
          <w:szCs w:val="22"/>
        </w:rPr>
        <w:t>sociocultural</w:t>
      </w:r>
      <w:r w:rsidRPr="00A56014">
        <w:rPr>
          <w:color w:val="FF0000"/>
          <w:sz w:val="22"/>
          <w:szCs w:val="22"/>
        </w:rPr>
        <w:t xml:space="preserve"> através da sua participação direta e indireta nas atividades relativas à informação, criação e discussão, proporcionando o crescimento da economia criativa em nosso município.</w:t>
      </w:r>
    </w:p>
    <w:p w14:paraId="26DF9C49" w14:textId="77777777" w:rsidR="00624007" w:rsidRPr="00A56014" w:rsidRDefault="003D5096">
      <w:pPr>
        <w:tabs>
          <w:tab w:val="left" w:pos="281"/>
          <w:tab w:val="center" w:pos="4965"/>
          <w:tab w:val="left" w:pos="6673"/>
        </w:tabs>
        <w:spacing w:line="360" w:lineRule="auto"/>
        <w:ind w:firstLine="1134"/>
        <w:jc w:val="both"/>
        <w:rPr>
          <w:color w:val="FF0000"/>
          <w:sz w:val="22"/>
          <w:szCs w:val="22"/>
        </w:rPr>
      </w:pPr>
      <w:r w:rsidRPr="00A56014">
        <w:rPr>
          <w:color w:val="FF0000"/>
          <w:sz w:val="22"/>
          <w:szCs w:val="22"/>
        </w:rPr>
        <w:t xml:space="preserve">A Festança ou Festa do Congo é uma das mais tradicionais manifestações culturais e religiosas de Mato Grosso, que movimenta em nosso município aproximadamente mais de 5.000 pessoas, de diversos lugares do Estado e do país. Há mais de 200 anos, sempre foram realizadas pelas Irmandades do Glorioso São Benedito, Divino Espírito Santo, Gloriosa Mãe de Deus e Três Pessoas da Santíssima Trindade, nas suas formas tradicionais. A Festança representa uma luta dramatizada em que dois reinados africanos disputam o poder, com reis e embaixadores. A dança chegou com os antigos escravizados e seus descendentes mantiveram a cultura ancestral. Diante o exposto ressaltamos que a Construção do </w:t>
      </w:r>
      <w:r w:rsidRPr="00A56014">
        <w:rPr>
          <w:b/>
          <w:color w:val="FF0000"/>
          <w:sz w:val="22"/>
          <w:szCs w:val="22"/>
        </w:rPr>
        <w:t>CENTRO CULTURAL DE MÚLTIPLO-EVENTO-CONGÓDROMO</w:t>
      </w:r>
      <w:r w:rsidRPr="00A56014">
        <w:rPr>
          <w:color w:val="FF0000"/>
          <w:sz w:val="22"/>
          <w:szCs w:val="22"/>
        </w:rPr>
        <w:t xml:space="preserve"> é fundamental importância e representatividade do povo Vilabelense para fomentar a cultura e o turismo, tanto à nível municipal como em nível Estadual.</w:t>
      </w:r>
    </w:p>
    <w:p w14:paraId="6B7B56D0" w14:textId="77777777" w:rsidR="00624007" w:rsidRPr="00A56014" w:rsidRDefault="00624007">
      <w:pPr>
        <w:pBdr>
          <w:top w:val="nil"/>
          <w:left w:val="nil"/>
          <w:bottom w:val="nil"/>
          <w:right w:val="nil"/>
          <w:between w:val="nil"/>
        </w:pBdr>
        <w:spacing w:line="271" w:lineRule="auto"/>
        <w:ind w:left="100"/>
        <w:jc w:val="both"/>
        <w:rPr>
          <w:color w:val="FF0000"/>
          <w:sz w:val="22"/>
          <w:szCs w:val="22"/>
        </w:rPr>
      </w:pPr>
    </w:p>
    <w:p w14:paraId="75BE4F89" w14:textId="77777777" w:rsidR="00624007" w:rsidRDefault="003D5096">
      <w:pPr>
        <w:widowControl w:val="0"/>
        <w:numPr>
          <w:ilvl w:val="0"/>
          <w:numId w:val="1"/>
        </w:numPr>
        <w:pBdr>
          <w:top w:val="nil"/>
          <w:left w:val="nil"/>
          <w:bottom w:val="nil"/>
          <w:right w:val="nil"/>
          <w:between w:val="nil"/>
        </w:pBdr>
        <w:tabs>
          <w:tab w:val="left" w:pos="381"/>
        </w:tabs>
        <w:spacing w:before="194"/>
        <w:rPr>
          <w:b/>
          <w:color w:val="000000"/>
          <w:sz w:val="22"/>
          <w:szCs w:val="22"/>
        </w:rPr>
      </w:pPr>
      <w:r>
        <w:rPr>
          <w:b/>
          <w:color w:val="000000"/>
          <w:sz w:val="22"/>
          <w:szCs w:val="22"/>
        </w:rPr>
        <w:t>DEMONSTRAÇÃO DA PREVISÃO DA CONTRATAÇÃO NO PLANO ANUAL</w:t>
      </w:r>
    </w:p>
    <w:p w14:paraId="20FE4337" w14:textId="77777777" w:rsidR="00624007" w:rsidRDefault="00624007">
      <w:pPr>
        <w:widowControl w:val="0"/>
        <w:pBdr>
          <w:top w:val="nil"/>
          <w:left w:val="nil"/>
          <w:bottom w:val="nil"/>
          <w:right w:val="nil"/>
          <w:between w:val="nil"/>
        </w:pBdr>
        <w:tabs>
          <w:tab w:val="left" w:pos="381"/>
        </w:tabs>
        <w:spacing w:before="194"/>
        <w:ind w:left="360"/>
        <w:rPr>
          <w:b/>
          <w:color w:val="000000"/>
        </w:rPr>
      </w:pPr>
    </w:p>
    <w:p w14:paraId="0119F76A" w14:textId="77777777" w:rsidR="006D22E3" w:rsidRPr="003D5096" w:rsidRDefault="006D22E3" w:rsidP="006D22E3">
      <w:pPr>
        <w:tabs>
          <w:tab w:val="left" w:pos="281"/>
          <w:tab w:val="center" w:pos="4965"/>
          <w:tab w:val="left" w:pos="6673"/>
        </w:tabs>
        <w:spacing w:line="360" w:lineRule="auto"/>
        <w:jc w:val="both"/>
        <w:rPr>
          <w:b/>
          <w:sz w:val="22"/>
          <w:szCs w:val="22"/>
        </w:rPr>
      </w:pPr>
      <w:r w:rsidRPr="003D5096">
        <w:rPr>
          <w:b/>
          <w:sz w:val="22"/>
          <w:szCs w:val="22"/>
        </w:rPr>
        <w:t>LOTE 01 – META 01 Córrego Arrozal 01</w:t>
      </w:r>
    </w:p>
    <w:p w14:paraId="5C355301" w14:textId="77777777" w:rsidR="006D22E3" w:rsidRDefault="006D22E3" w:rsidP="006D22E3">
      <w:pPr>
        <w:jc w:val="both"/>
        <w:rPr>
          <w:sz w:val="22"/>
          <w:szCs w:val="22"/>
        </w:rPr>
      </w:pPr>
      <w:r>
        <w:rPr>
          <w:sz w:val="22"/>
          <w:szCs w:val="22"/>
        </w:rPr>
        <w:t>Valor: R$</w:t>
      </w:r>
      <w:r w:rsidRPr="003D5096">
        <w:rPr>
          <w:sz w:val="22"/>
          <w:szCs w:val="22"/>
        </w:rPr>
        <w:t xml:space="preserve"> 264.112,07 </w:t>
      </w:r>
      <w:r>
        <w:rPr>
          <w:sz w:val="22"/>
          <w:szCs w:val="22"/>
        </w:rPr>
        <w:t>(</w:t>
      </w:r>
      <w:r w:rsidRPr="003D5096">
        <w:rPr>
          <w:sz w:val="22"/>
          <w:szCs w:val="22"/>
        </w:rPr>
        <w:t>duzentos e sessenta e quatro mil, cento e doze reais e sete centavos</w:t>
      </w:r>
      <w:r>
        <w:rPr>
          <w:sz w:val="22"/>
          <w:szCs w:val="22"/>
        </w:rPr>
        <w:t>)</w:t>
      </w:r>
    </w:p>
    <w:p w14:paraId="04BE41BB" w14:textId="77777777" w:rsidR="006D22E3" w:rsidRPr="00A56014" w:rsidRDefault="006D22E3" w:rsidP="006D22E3">
      <w:pPr>
        <w:tabs>
          <w:tab w:val="left" w:pos="281"/>
          <w:tab w:val="center" w:pos="4965"/>
          <w:tab w:val="left" w:pos="6673"/>
        </w:tabs>
        <w:spacing w:line="360" w:lineRule="auto"/>
        <w:jc w:val="both"/>
        <w:rPr>
          <w:color w:val="FF0000"/>
          <w:sz w:val="22"/>
          <w:szCs w:val="22"/>
        </w:rPr>
      </w:pPr>
    </w:p>
    <w:p w14:paraId="11EC6540" w14:textId="77777777" w:rsidR="006D22E3" w:rsidRPr="003D5096" w:rsidRDefault="006D22E3" w:rsidP="006D22E3">
      <w:pPr>
        <w:tabs>
          <w:tab w:val="left" w:pos="281"/>
          <w:tab w:val="center" w:pos="4965"/>
          <w:tab w:val="left" w:pos="6673"/>
        </w:tabs>
        <w:spacing w:line="360" w:lineRule="auto"/>
        <w:jc w:val="both"/>
        <w:rPr>
          <w:b/>
          <w:sz w:val="22"/>
          <w:szCs w:val="22"/>
        </w:rPr>
      </w:pPr>
      <w:r>
        <w:rPr>
          <w:b/>
          <w:sz w:val="22"/>
          <w:szCs w:val="22"/>
        </w:rPr>
        <w:t>LOTE 02</w:t>
      </w:r>
      <w:r w:rsidRPr="003D5096">
        <w:rPr>
          <w:b/>
          <w:sz w:val="22"/>
          <w:szCs w:val="22"/>
        </w:rPr>
        <w:t xml:space="preserve"> – META 0</w:t>
      </w:r>
      <w:r>
        <w:rPr>
          <w:b/>
          <w:sz w:val="22"/>
          <w:szCs w:val="22"/>
        </w:rPr>
        <w:t>2 -</w:t>
      </w:r>
      <w:r w:rsidRPr="003D5096">
        <w:rPr>
          <w:b/>
          <w:sz w:val="22"/>
          <w:szCs w:val="22"/>
        </w:rPr>
        <w:t xml:space="preserve"> </w:t>
      </w:r>
      <w:r>
        <w:rPr>
          <w:b/>
          <w:sz w:val="22"/>
          <w:szCs w:val="22"/>
        </w:rPr>
        <w:t>Córrego Arrozal 02</w:t>
      </w:r>
    </w:p>
    <w:p w14:paraId="34F4F236" w14:textId="77777777" w:rsidR="006D22E3" w:rsidRDefault="006D22E3" w:rsidP="006D22E3">
      <w:pPr>
        <w:jc w:val="both"/>
        <w:rPr>
          <w:sz w:val="22"/>
          <w:szCs w:val="22"/>
        </w:rPr>
      </w:pPr>
      <w:r>
        <w:rPr>
          <w:sz w:val="22"/>
          <w:szCs w:val="22"/>
        </w:rPr>
        <w:t xml:space="preserve">Valor: </w:t>
      </w:r>
      <w:r w:rsidRPr="003D5096">
        <w:rPr>
          <w:sz w:val="22"/>
          <w:szCs w:val="22"/>
        </w:rPr>
        <w:t xml:space="preserve">R$ 264.095,11 </w:t>
      </w:r>
      <w:r>
        <w:rPr>
          <w:sz w:val="22"/>
          <w:szCs w:val="22"/>
        </w:rPr>
        <w:t>(</w:t>
      </w:r>
      <w:r w:rsidRPr="003D5096">
        <w:rPr>
          <w:sz w:val="22"/>
          <w:szCs w:val="22"/>
        </w:rPr>
        <w:t>duzentos e sessenta e quatro mil e noventa e cinco reais e onze centavos</w:t>
      </w:r>
      <w:r>
        <w:rPr>
          <w:sz w:val="22"/>
          <w:szCs w:val="22"/>
        </w:rPr>
        <w:t>)</w:t>
      </w:r>
    </w:p>
    <w:p w14:paraId="6D059056" w14:textId="0F5BD89F" w:rsidR="003D5096" w:rsidRDefault="003D5096" w:rsidP="00D2621D">
      <w:pPr>
        <w:jc w:val="both"/>
        <w:rPr>
          <w:sz w:val="22"/>
          <w:szCs w:val="22"/>
        </w:rPr>
      </w:pPr>
    </w:p>
    <w:p w14:paraId="5191FCD7" w14:textId="20B54C1D" w:rsidR="006D22E3" w:rsidRDefault="006D22E3" w:rsidP="00D2621D">
      <w:pPr>
        <w:jc w:val="both"/>
        <w:rPr>
          <w:sz w:val="22"/>
          <w:szCs w:val="22"/>
        </w:rPr>
      </w:pPr>
    </w:p>
    <w:p w14:paraId="6635BA11" w14:textId="77777777" w:rsidR="006D22E3" w:rsidRDefault="006D22E3" w:rsidP="00D2621D">
      <w:pPr>
        <w:jc w:val="both"/>
        <w:rPr>
          <w:sz w:val="22"/>
          <w:szCs w:val="22"/>
        </w:rPr>
      </w:pPr>
    </w:p>
    <w:p w14:paraId="04FA16A4" w14:textId="77777777" w:rsidR="003D5096" w:rsidRPr="00A56014" w:rsidRDefault="003D5096" w:rsidP="003D5096">
      <w:pPr>
        <w:tabs>
          <w:tab w:val="left" w:pos="281"/>
          <w:tab w:val="center" w:pos="4965"/>
          <w:tab w:val="left" w:pos="6673"/>
        </w:tabs>
        <w:spacing w:line="360" w:lineRule="auto"/>
        <w:jc w:val="both"/>
        <w:rPr>
          <w:color w:val="FF0000"/>
          <w:sz w:val="22"/>
          <w:szCs w:val="22"/>
        </w:rPr>
      </w:pPr>
      <w:r w:rsidRPr="00A56014">
        <w:rPr>
          <w:color w:val="FF0000"/>
          <w:sz w:val="22"/>
          <w:szCs w:val="22"/>
        </w:rPr>
        <w:t>Órgão: 06 – Secretaria Municipal de Cultura</w:t>
      </w:r>
    </w:p>
    <w:p w14:paraId="09435551" w14:textId="77777777" w:rsidR="003D5096" w:rsidRPr="00A56014" w:rsidRDefault="003D5096" w:rsidP="003D5096">
      <w:pPr>
        <w:tabs>
          <w:tab w:val="left" w:pos="281"/>
          <w:tab w:val="center" w:pos="4965"/>
          <w:tab w:val="left" w:pos="6673"/>
        </w:tabs>
        <w:spacing w:line="360" w:lineRule="auto"/>
        <w:jc w:val="both"/>
        <w:rPr>
          <w:color w:val="FF0000"/>
          <w:sz w:val="22"/>
          <w:szCs w:val="22"/>
        </w:rPr>
      </w:pPr>
      <w:r w:rsidRPr="00A56014">
        <w:rPr>
          <w:color w:val="FF0000"/>
          <w:sz w:val="22"/>
          <w:szCs w:val="22"/>
        </w:rPr>
        <w:t>Unidade: 06 – Secretaria Municipal de Cultura</w:t>
      </w:r>
    </w:p>
    <w:p w14:paraId="772CBFB1" w14:textId="77777777" w:rsidR="003D5096" w:rsidRPr="00A56014" w:rsidRDefault="003D5096" w:rsidP="003D5096">
      <w:pPr>
        <w:tabs>
          <w:tab w:val="left" w:pos="281"/>
          <w:tab w:val="center" w:pos="4965"/>
          <w:tab w:val="left" w:pos="6673"/>
        </w:tabs>
        <w:spacing w:line="360" w:lineRule="auto"/>
        <w:jc w:val="both"/>
        <w:rPr>
          <w:color w:val="FF0000"/>
          <w:sz w:val="22"/>
          <w:szCs w:val="22"/>
        </w:rPr>
      </w:pPr>
      <w:r w:rsidRPr="00A56014">
        <w:rPr>
          <w:color w:val="FF0000"/>
          <w:sz w:val="22"/>
          <w:szCs w:val="22"/>
        </w:rPr>
        <w:t>Setor: Secretaria Municipal de Cultura</w:t>
      </w:r>
    </w:p>
    <w:p w14:paraId="0AC2DD25" w14:textId="77777777" w:rsidR="003D5096" w:rsidRPr="00A56014" w:rsidRDefault="003D5096" w:rsidP="003D5096">
      <w:pPr>
        <w:tabs>
          <w:tab w:val="left" w:pos="281"/>
          <w:tab w:val="center" w:pos="4965"/>
          <w:tab w:val="left" w:pos="6673"/>
        </w:tabs>
        <w:spacing w:line="360" w:lineRule="auto"/>
        <w:jc w:val="both"/>
        <w:rPr>
          <w:color w:val="FF0000"/>
          <w:sz w:val="22"/>
          <w:szCs w:val="22"/>
        </w:rPr>
      </w:pPr>
      <w:r w:rsidRPr="00A56014">
        <w:rPr>
          <w:color w:val="FF0000"/>
          <w:sz w:val="22"/>
          <w:szCs w:val="22"/>
        </w:rPr>
        <w:lastRenderedPageBreak/>
        <w:t xml:space="preserve">Projeto/Atividade: 1.270 – Construção do </w:t>
      </w:r>
      <w:proofErr w:type="spellStart"/>
      <w:r w:rsidRPr="00A56014">
        <w:rPr>
          <w:color w:val="FF0000"/>
          <w:sz w:val="22"/>
          <w:szCs w:val="22"/>
        </w:rPr>
        <w:t>Congódromo</w:t>
      </w:r>
      <w:proofErr w:type="spellEnd"/>
      <w:r w:rsidRPr="00A56014">
        <w:rPr>
          <w:color w:val="FF0000"/>
          <w:sz w:val="22"/>
          <w:szCs w:val="22"/>
        </w:rPr>
        <w:t xml:space="preserve"> </w:t>
      </w:r>
    </w:p>
    <w:p w14:paraId="70AA8105" w14:textId="77777777" w:rsidR="003D5096" w:rsidRPr="00A56014" w:rsidRDefault="003D5096" w:rsidP="003D5096">
      <w:pPr>
        <w:tabs>
          <w:tab w:val="left" w:pos="281"/>
          <w:tab w:val="center" w:pos="4965"/>
          <w:tab w:val="left" w:pos="6673"/>
        </w:tabs>
        <w:spacing w:line="360" w:lineRule="auto"/>
        <w:jc w:val="both"/>
        <w:rPr>
          <w:color w:val="FF0000"/>
          <w:sz w:val="22"/>
          <w:szCs w:val="22"/>
        </w:rPr>
      </w:pPr>
      <w:r w:rsidRPr="00A56014">
        <w:rPr>
          <w:color w:val="FF0000"/>
          <w:sz w:val="22"/>
          <w:szCs w:val="22"/>
        </w:rPr>
        <w:t>Cód. Reduzido da Despesa: 172 – Recursos não vinculados de impostos.</w:t>
      </w:r>
    </w:p>
    <w:p w14:paraId="58249FF1" w14:textId="64EA8E30" w:rsidR="003D5096" w:rsidRDefault="003D5096" w:rsidP="003D5096">
      <w:pPr>
        <w:tabs>
          <w:tab w:val="left" w:pos="281"/>
          <w:tab w:val="center" w:pos="4965"/>
          <w:tab w:val="left" w:pos="6673"/>
        </w:tabs>
        <w:spacing w:line="360" w:lineRule="auto"/>
        <w:jc w:val="both"/>
        <w:rPr>
          <w:color w:val="FF0000"/>
          <w:sz w:val="22"/>
          <w:szCs w:val="22"/>
        </w:rPr>
      </w:pPr>
      <w:r w:rsidRPr="00A56014">
        <w:rPr>
          <w:color w:val="FF0000"/>
          <w:sz w:val="22"/>
          <w:szCs w:val="22"/>
        </w:rPr>
        <w:t>Fonte da Despesa: 1500</w:t>
      </w:r>
    </w:p>
    <w:p w14:paraId="155DAEB2" w14:textId="51619E53" w:rsidR="006D22E3" w:rsidRPr="006D22E3" w:rsidRDefault="006D22E3" w:rsidP="003D5096">
      <w:pPr>
        <w:tabs>
          <w:tab w:val="left" w:pos="281"/>
          <w:tab w:val="center" w:pos="4965"/>
          <w:tab w:val="left" w:pos="6673"/>
        </w:tabs>
        <w:spacing w:line="360" w:lineRule="auto"/>
        <w:jc w:val="both"/>
        <w:rPr>
          <w:b/>
          <w:sz w:val="22"/>
          <w:szCs w:val="22"/>
        </w:rPr>
      </w:pPr>
      <w:r w:rsidRPr="006D22E3">
        <w:rPr>
          <w:b/>
          <w:sz w:val="22"/>
          <w:szCs w:val="22"/>
        </w:rPr>
        <w:t>V</w:t>
      </w:r>
      <w:r>
        <w:rPr>
          <w:b/>
          <w:sz w:val="22"/>
          <w:szCs w:val="22"/>
        </w:rPr>
        <w:t>ALOR TOTAL</w:t>
      </w:r>
      <w:r w:rsidRPr="006D22E3">
        <w:rPr>
          <w:b/>
          <w:sz w:val="22"/>
          <w:szCs w:val="22"/>
        </w:rPr>
        <w:t>: R$ 528.207,18 (quinhentos e vinte e oito mil, duzentos e sete reais e dezoito centavos)</w:t>
      </w:r>
    </w:p>
    <w:p w14:paraId="66D58DB0" w14:textId="77777777" w:rsidR="003D5096" w:rsidRDefault="003D5096" w:rsidP="00D2621D">
      <w:pPr>
        <w:jc w:val="both"/>
        <w:rPr>
          <w:sz w:val="22"/>
          <w:szCs w:val="22"/>
        </w:rPr>
      </w:pPr>
    </w:p>
    <w:p w14:paraId="4A1E3865" w14:textId="77777777" w:rsidR="00E85AD7" w:rsidRDefault="00E85AD7">
      <w:pPr>
        <w:tabs>
          <w:tab w:val="left" w:pos="281"/>
          <w:tab w:val="center" w:pos="4965"/>
          <w:tab w:val="left" w:pos="6673"/>
        </w:tabs>
        <w:spacing w:line="360" w:lineRule="auto"/>
        <w:jc w:val="both"/>
        <w:rPr>
          <w:sz w:val="22"/>
          <w:szCs w:val="22"/>
        </w:rPr>
      </w:pPr>
    </w:p>
    <w:p w14:paraId="4334F876" w14:textId="77777777" w:rsidR="00624007" w:rsidRDefault="003D5096">
      <w:pPr>
        <w:widowControl w:val="0"/>
        <w:numPr>
          <w:ilvl w:val="0"/>
          <w:numId w:val="1"/>
        </w:numPr>
        <w:pBdr>
          <w:top w:val="nil"/>
          <w:left w:val="nil"/>
          <w:bottom w:val="nil"/>
          <w:right w:val="nil"/>
          <w:between w:val="nil"/>
        </w:pBdr>
        <w:tabs>
          <w:tab w:val="left" w:pos="381"/>
        </w:tabs>
        <w:spacing w:before="194"/>
        <w:rPr>
          <w:b/>
          <w:color w:val="000000"/>
          <w:sz w:val="24"/>
          <w:szCs w:val="24"/>
        </w:rPr>
      </w:pPr>
      <w:r>
        <w:rPr>
          <w:b/>
          <w:color w:val="000000"/>
          <w:sz w:val="22"/>
          <w:szCs w:val="22"/>
        </w:rPr>
        <w:t>REQUISITOS DA CONTRATAÇÃO</w:t>
      </w:r>
    </w:p>
    <w:p w14:paraId="63356769" w14:textId="711CEB66" w:rsidR="00624007" w:rsidRDefault="003D5096">
      <w:pPr>
        <w:tabs>
          <w:tab w:val="left" w:pos="281"/>
          <w:tab w:val="center" w:pos="4965"/>
          <w:tab w:val="left" w:pos="6673"/>
        </w:tabs>
        <w:spacing w:line="360" w:lineRule="auto"/>
        <w:ind w:firstLine="1134"/>
        <w:jc w:val="both"/>
        <w:rPr>
          <w:sz w:val="22"/>
          <w:szCs w:val="22"/>
        </w:rPr>
      </w:pPr>
      <w:r>
        <w:rPr>
          <w:sz w:val="22"/>
          <w:szCs w:val="22"/>
        </w:rPr>
        <w:t>Os serviços serão prestados por empresa especializada no ramo, devidamente</w:t>
      </w:r>
      <w:r w:rsidR="00D2621D">
        <w:rPr>
          <w:sz w:val="22"/>
          <w:szCs w:val="22"/>
        </w:rPr>
        <w:t xml:space="preserve"> </w:t>
      </w:r>
      <w:r>
        <w:rPr>
          <w:sz w:val="22"/>
          <w:szCs w:val="22"/>
        </w:rPr>
        <w:t>regulamentada e autorizada pelos órgãos competentes, em conformidade com a legislação vigente e padrões de sustentabilidade exigidos nesse instrumento e no futuro termo de referência.</w:t>
      </w:r>
    </w:p>
    <w:p w14:paraId="12CD0A94" w14:textId="61FA4E7E" w:rsidR="00624007" w:rsidRDefault="003D5096">
      <w:pPr>
        <w:tabs>
          <w:tab w:val="left" w:pos="281"/>
          <w:tab w:val="center" w:pos="4965"/>
          <w:tab w:val="left" w:pos="6673"/>
        </w:tabs>
        <w:spacing w:line="360" w:lineRule="auto"/>
        <w:ind w:firstLine="1134"/>
        <w:jc w:val="both"/>
        <w:rPr>
          <w:sz w:val="22"/>
          <w:szCs w:val="22"/>
        </w:rPr>
      </w:pPr>
      <w:r>
        <w:rPr>
          <w:sz w:val="22"/>
          <w:szCs w:val="22"/>
        </w:rPr>
        <w:t xml:space="preserve">A Licitação na modalidade Concorrência Pública terá por fundamento legal o regramento disposto no art. </w:t>
      </w:r>
      <w:r w:rsidR="004861AF">
        <w:rPr>
          <w:sz w:val="22"/>
          <w:szCs w:val="22"/>
        </w:rPr>
        <w:t>6º</w:t>
      </w:r>
      <w:r>
        <w:rPr>
          <w:sz w:val="22"/>
          <w:szCs w:val="22"/>
        </w:rPr>
        <w:t xml:space="preserve">, inciso </w:t>
      </w:r>
      <w:r w:rsidR="004861AF">
        <w:rPr>
          <w:sz w:val="22"/>
          <w:szCs w:val="22"/>
        </w:rPr>
        <w:t>XXXVIII</w:t>
      </w:r>
      <w:r>
        <w:rPr>
          <w:sz w:val="22"/>
          <w:szCs w:val="22"/>
        </w:rPr>
        <w:t xml:space="preserve">, da Lei nº </w:t>
      </w:r>
      <w:r w:rsidR="004861AF">
        <w:rPr>
          <w:sz w:val="22"/>
          <w:szCs w:val="22"/>
        </w:rPr>
        <w:t>14.133</w:t>
      </w:r>
      <w:r>
        <w:rPr>
          <w:sz w:val="22"/>
          <w:szCs w:val="22"/>
        </w:rPr>
        <w:t>/</w:t>
      </w:r>
      <w:r w:rsidR="004861AF">
        <w:rPr>
          <w:sz w:val="22"/>
          <w:szCs w:val="22"/>
        </w:rPr>
        <w:t>2021, sob critério de julgamento o menor preç</w:t>
      </w:r>
      <w:r w:rsidR="00AD5C2E">
        <w:rPr>
          <w:sz w:val="22"/>
          <w:szCs w:val="22"/>
        </w:rPr>
        <w:t xml:space="preserve">o e por possuir </w:t>
      </w:r>
      <w:r w:rsidR="00AD5C2E" w:rsidRPr="00AD5C2E">
        <w:rPr>
          <w:sz w:val="22"/>
          <w:szCs w:val="22"/>
        </w:rPr>
        <w:t>preço certo e total</w:t>
      </w:r>
      <w:r w:rsidR="00B64CB8">
        <w:rPr>
          <w:sz w:val="22"/>
          <w:szCs w:val="22"/>
        </w:rPr>
        <w:t>,</w:t>
      </w:r>
      <w:r w:rsidR="00AD5C2E" w:rsidRPr="00AD5C2E">
        <w:rPr>
          <w:sz w:val="22"/>
          <w:szCs w:val="22"/>
        </w:rPr>
        <w:t xml:space="preserve"> será no</w:t>
      </w:r>
      <w:r w:rsidR="00AD5C2E">
        <w:rPr>
          <w:sz w:val="22"/>
          <w:szCs w:val="22"/>
        </w:rPr>
        <w:t xml:space="preserve"> regime </w:t>
      </w:r>
      <w:r w:rsidR="00AD5C2E" w:rsidRPr="00AD5C2E">
        <w:rPr>
          <w:sz w:val="22"/>
          <w:szCs w:val="22"/>
        </w:rPr>
        <w:t>empreitada por preço global</w:t>
      </w:r>
      <w:r w:rsidR="00AD5C2E">
        <w:rPr>
          <w:sz w:val="22"/>
          <w:szCs w:val="22"/>
        </w:rPr>
        <w:t>.</w:t>
      </w:r>
    </w:p>
    <w:p w14:paraId="5F1B84AA" w14:textId="77777777" w:rsidR="00624007" w:rsidRDefault="003D5096">
      <w:pPr>
        <w:tabs>
          <w:tab w:val="left" w:pos="281"/>
          <w:tab w:val="center" w:pos="4965"/>
          <w:tab w:val="left" w:pos="6673"/>
        </w:tabs>
        <w:spacing w:line="360" w:lineRule="auto"/>
        <w:ind w:firstLine="1134"/>
        <w:jc w:val="both"/>
        <w:rPr>
          <w:sz w:val="22"/>
          <w:szCs w:val="22"/>
        </w:rPr>
      </w:pPr>
      <w:r>
        <w:rPr>
          <w:sz w:val="22"/>
          <w:szCs w:val="22"/>
        </w:rPr>
        <w:t>Para a presente contratação foi elaborado Projeto Básico com os elementos necessários e suficientes, com nível de precisão adequado para definir e dimensionar a obra, que assegure a viabilidade técnica e o adequado tratamento do impacto ambiental do empreendimento, de modo a possibilitar a avaliação do custo da obra e a definição dos métodos e do prazo de execução.</w:t>
      </w:r>
    </w:p>
    <w:p w14:paraId="3DBD50BD" w14:textId="77777777" w:rsidR="00624007" w:rsidRDefault="00624007">
      <w:pPr>
        <w:tabs>
          <w:tab w:val="left" w:pos="281"/>
          <w:tab w:val="center" w:pos="4965"/>
          <w:tab w:val="left" w:pos="6673"/>
        </w:tabs>
        <w:spacing w:line="360" w:lineRule="auto"/>
        <w:ind w:firstLine="1134"/>
        <w:jc w:val="both"/>
        <w:rPr>
          <w:sz w:val="22"/>
          <w:szCs w:val="22"/>
        </w:rPr>
      </w:pPr>
    </w:p>
    <w:p w14:paraId="22CF3A7A" w14:textId="77777777" w:rsidR="00624007" w:rsidRDefault="003D5096">
      <w:pPr>
        <w:widowControl w:val="0"/>
        <w:numPr>
          <w:ilvl w:val="1"/>
          <w:numId w:val="1"/>
        </w:numPr>
        <w:pBdr>
          <w:top w:val="nil"/>
          <w:left w:val="nil"/>
          <w:bottom w:val="nil"/>
          <w:right w:val="nil"/>
          <w:between w:val="nil"/>
        </w:pBdr>
        <w:tabs>
          <w:tab w:val="left" w:pos="993"/>
        </w:tabs>
        <w:spacing w:before="194"/>
        <w:rPr>
          <w:b/>
          <w:color w:val="000000"/>
          <w:sz w:val="22"/>
          <w:szCs w:val="22"/>
        </w:rPr>
      </w:pPr>
      <w:r>
        <w:rPr>
          <w:b/>
          <w:color w:val="000000"/>
          <w:sz w:val="22"/>
          <w:szCs w:val="22"/>
        </w:rPr>
        <w:t>Requisitos técnicos da habilitação</w:t>
      </w:r>
    </w:p>
    <w:p w14:paraId="2C486254" w14:textId="51CE1BDB" w:rsidR="00624007" w:rsidRDefault="003D5096">
      <w:pPr>
        <w:tabs>
          <w:tab w:val="left" w:pos="281"/>
          <w:tab w:val="center" w:pos="4965"/>
          <w:tab w:val="left" w:pos="6673"/>
        </w:tabs>
        <w:spacing w:line="360" w:lineRule="auto"/>
        <w:ind w:firstLine="1134"/>
        <w:jc w:val="both"/>
        <w:rPr>
          <w:sz w:val="22"/>
          <w:szCs w:val="22"/>
        </w:rPr>
      </w:pPr>
      <w:r>
        <w:rPr>
          <w:sz w:val="22"/>
          <w:szCs w:val="22"/>
        </w:rPr>
        <w:t>As exigências editalícias devem limitar-se ao mínimo necessário para o cumprimento do objeto licitado, de modo a evitar a restrição ao caráter competitivo do certame. Os requisitos de habilitação devem seguir o que estabelece a legislação vigente (</w:t>
      </w:r>
      <w:r w:rsidR="00B25A6F">
        <w:rPr>
          <w:sz w:val="22"/>
          <w:szCs w:val="22"/>
        </w:rPr>
        <w:t>Lei nº 14.133/2021</w:t>
      </w:r>
      <w:r>
        <w:rPr>
          <w:sz w:val="22"/>
          <w:szCs w:val="22"/>
        </w:rPr>
        <w:t>), bem como as instruções do Tribunal de Contas da União – TCU e o Tribunal de Contas do Estado de Mato Grosso - TCE-MT e Resoluções do Sistema CONFEA/CREA.</w:t>
      </w:r>
    </w:p>
    <w:p w14:paraId="6FF0F4A0" w14:textId="77777777" w:rsidR="00624007" w:rsidRDefault="003D5096">
      <w:pPr>
        <w:tabs>
          <w:tab w:val="left" w:pos="281"/>
          <w:tab w:val="center" w:pos="4965"/>
          <w:tab w:val="left" w:pos="6673"/>
        </w:tabs>
        <w:spacing w:line="360" w:lineRule="auto"/>
        <w:ind w:firstLine="1134"/>
        <w:jc w:val="both"/>
        <w:rPr>
          <w:sz w:val="22"/>
          <w:szCs w:val="22"/>
        </w:rPr>
      </w:pPr>
      <w:r>
        <w:rPr>
          <w:sz w:val="22"/>
          <w:szCs w:val="22"/>
        </w:rPr>
        <w:t>Neste sentido, a habilitação das empresas ocorrerá mediante a apresentação da documentação que comprove o seguinte:</w:t>
      </w:r>
    </w:p>
    <w:p w14:paraId="09E5933E" w14:textId="77777777" w:rsidR="00624007" w:rsidRDefault="003D5096">
      <w:pPr>
        <w:numPr>
          <w:ilvl w:val="0"/>
          <w:numId w:val="5"/>
        </w:numPr>
        <w:pBdr>
          <w:top w:val="nil"/>
          <w:left w:val="nil"/>
          <w:bottom w:val="nil"/>
          <w:right w:val="nil"/>
          <w:between w:val="nil"/>
        </w:pBdr>
        <w:tabs>
          <w:tab w:val="left" w:pos="281"/>
          <w:tab w:val="center" w:pos="4965"/>
          <w:tab w:val="left" w:pos="6673"/>
        </w:tabs>
        <w:spacing w:line="360" w:lineRule="auto"/>
        <w:ind w:left="1418"/>
        <w:jc w:val="both"/>
        <w:rPr>
          <w:color w:val="000000"/>
          <w:sz w:val="22"/>
          <w:szCs w:val="22"/>
        </w:rPr>
      </w:pPr>
      <w:r>
        <w:rPr>
          <w:color w:val="000000"/>
          <w:sz w:val="22"/>
          <w:szCs w:val="22"/>
        </w:rPr>
        <w:t>Capacidade jurídica: registro empresarial e atos/documentos constitutivos;</w:t>
      </w:r>
    </w:p>
    <w:p w14:paraId="474E6167" w14:textId="77777777" w:rsidR="00624007" w:rsidRDefault="003D5096">
      <w:pPr>
        <w:numPr>
          <w:ilvl w:val="0"/>
          <w:numId w:val="5"/>
        </w:numPr>
        <w:pBdr>
          <w:top w:val="nil"/>
          <w:left w:val="nil"/>
          <w:bottom w:val="nil"/>
          <w:right w:val="nil"/>
          <w:between w:val="nil"/>
        </w:pBdr>
        <w:tabs>
          <w:tab w:val="left" w:pos="281"/>
          <w:tab w:val="center" w:pos="4965"/>
          <w:tab w:val="left" w:pos="6673"/>
        </w:tabs>
        <w:spacing w:line="360" w:lineRule="auto"/>
        <w:ind w:left="1418"/>
        <w:jc w:val="both"/>
        <w:rPr>
          <w:color w:val="000000"/>
          <w:sz w:val="22"/>
          <w:szCs w:val="22"/>
        </w:rPr>
      </w:pPr>
      <w:r>
        <w:rPr>
          <w:color w:val="000000"/>
          <w:sz w:val="22"/>
          <w:szCs w:val="22"/>
        </w:rPr>
        <w:t>Regularidade Fiscal e Trabalhista: certidões que atestem a regularidade trabalhista e fiscal da empresa perante as Fazendas Federal, Estadual e Municipal;</w:t>
      </w:r>
    </w:p>
    <w:p w14:paraId="24FB88E2" w14:textId="77777777" w:rsidR="00624007" w:rsidRDefault="003D5096">
      <w:pPr>
        <w:numPr>
          <w:ilvl w:val="0"/>
          <w:numId w:val="5"/>
        </w:numPr>
        <w:pBdr>
          <w:top w:val="nil"/>
          <w:left w:val="nil"/>
          <w:bottom w:val="nil"/>
          <w:right w:val="nil"/>
          <w:between w:val="nil"/>
        </w:pBdr>
        <w:tabs>
          <w:tab w:val="left" w:pos="281"/>
          <w:tab w:val="center" w:pos="4965"/>
          <w:tab w:val="left" w:pos="6673"/>
        </w:tabs>
        <w:spacing w:line="360" w:lineRule="auto"/>
        <w:ind w:left="1418"/>
        <w:jc w:val="both"/>
        <w:rPr>
          <w:color w:val="000000"/>
          <w:sz w:val="22"/>
          <w:szCs w:val="22"/>
        </w:rPr>
      </w:pPr>
      <w:r>
        <w:rPr>
          <w:color w:val="000000"/>
          <w:sz w:val="22"/>
          <w:szCs w:val="22"/>
        </w:rPr>
        <w:t>Qualificação Econômica e Financeira: certidão negativa de falência, concordata, recuperação judicial, balanço patrimonial e demonstração de resultados contábeis;</w:t>
      </w:r>
    </w:p>
    <w:p w14:paraId="60BEFF1F" w14:textId="77777777" w:rsidR="00624007" w:rsidRDefault="003D5096">
      <w:pPr>
        <w:numPr>
          <w:ilvl w:val="0"/>
          <w:numId w:val="5"/>
        </w:numPr>
        <w:pBdr>
          <w:top w:val="nil"/>
          <w:left w:val="nil"/>
          <w:bottom w:val="nil"/>
          <w:right w:val="nil"/>
          <w:between w:val="nil"/>
        </w:pBdr>
        <w:tabs>
          <w:tab w:val="left" w:pos="281"/>
          <w:tab w:val="center" w:pos="4965"/>
          <w:tab w:val="left" w:pos="6673"/>
        </w:tabs>
        <w:spacing w:line="360" w:lineRule="auto"/>
        <w:ind w:left="1418"/>
        <w:jc w:val="both"/>
        <w:rPr>
          <w:color w:val="000000"/>
          <w:sz w:val="22"/>
          <w:szCs w:val="22"/>
        </w:rPr>
      </w:pPr>
      <w:r>
        <w:rPr>
          <w:color w:val="000000"/>
          <w:sz w:val="22"/>
          <w:szCs w:val="22"/>
        </w:rPr>
        <w:t xml:space="preserve">Qualificação Técnica: atestados/documentos que demonstrem a habilitação técnica da licitante e dos profissionais. Segundo a RESOLUÇÃO Nº 1.137, de 31 de março de </w:t>
      </w:r>
      <w:r>
        <w:rPr>
          <w:color w:val="000000"/>
          <w:sz w:val="22"/>
          <w:szCs w:val="22"/>
        </w:rPr>
        <w:lastRenderedPageBreak/>
        <w:t xml:space="preserve">2023 </w:t>
      </w:r>
      <w:r>
        <w:rPr>
          <w:i/>
          <w:color w:val="000000"/>
          <w:sz w:val="22"/>
          <w:szCs w:val="22"/>
        </w:rPr>
        <w:t>“Dispõe sobre a Anotação de Responsabilidade Técnica - ART, o Acervo Técnico-Profissional e o Acervo Operacional, e dá outras providências”:</w:t>
      </w:r>
    </w:p>
    <w:p w14:paraId="1A4E2ADF" w14:textId="77777777" w:rsidR="00624007" w:rsidRDefault="00624007">
      <w:pPr>
        <w:pBdr>
          <w:top w:val="nil"/>
          <w:left w:val="nil"/>
          <w:bottom w:val="nil"/>
          <w:right w:val="nil"/>
          <w:between w:val="nil"/>
        </w:pBdr>
        <w:tabs>
          <w:tab w:val="left" w:pos="281"/>
          <w:tab w:val="center" w:pos="4965"/>
          <w:tab w:val="left" w:pos="6673"/>
        </w:tabs>
        <w:spacing w:line="360" w:lineRule="auto"/>
        <w:ind w:left="1418"/>
        <w:jc w:val="both"/>
        <w:rPr>
          <w:i/>
          <w:color w:val="000000"/>
          <w:sz w:val="22"/>
          <w:szCs w:val="22"/>
        </w:rPr>
      </w:pPr>
    </w:p>
    <w:p w14:paraId="43CF61FC" w14:textId="77777777" w:rsidR="00624007" w:rsidRDefault="003D5096">
      <w:pPr>
        <w:tabs>
          <w:tab w:val="left" w:pos="281"/>
          <w:tab w:val="center" w:pos="4965"/>
          <w:tab w:val="left" w:pos="6673"/>
        </w:tabs>
        <w:spacing w:line="360" w:lineRule="auto"/>
        <w:ind w:left="2410" w:firstLine="1133"/>
        <w:jc w:val="both"/>
      </w:pPr>
      <w:r>
        <w:t xml:space="preserve">Art. 45. O </w:t>
      </w:r>
      <w:r>
        <w:rPr>
          <w:b/>
        </w:rPr>
        <w:t>acervo técnico-profissional</w:t>
      </w:r>
      <w:r>
        <w:t xml:space="preserve"> é o conjunto das atividades desenvolvidas ao longo da </w:t>
      </w:r>
      <w:r>
        <w:rPr>
          <w:b/>
        </w:rPr>
        <w:t>vida do profissional</w:t>
      </w:r>
      <w:r>
        <w:t xml:space="preserve"> compatíveis com suas atribuições e registradas no Crea por meio de anotações de responsabilidade técnica.</w:t>
      </w:r>
    </w:p>
    <w:p w14:paraId="05EEEA80" w14:textId="77777777" w:rsidR="00624007" w:rsidRDefault="003D5096">
      <w:pPr>
        <w:tabs>
          <w:tab w:val="left" w:pos="281"/>
          <w:tab w:val="center" w:pos="4965"/>
          <w:tab w:val="left" w:pos="6673"/>
        </w:tabs>
        <w:spacing w:line="360" w:lineRule="auto"/>
        <w:ind w:left="2410" w:firstLine="1133"/>
        <w:jc w:val="both"/>
      </w:pPr>
      <w:r>
        <w:t xml:space="preserve">Art. 46. O </w:t>
      </w:r>
      <w:r>
        <w:rPr>
          <w:b/>
        </w:rPr>
        <w:t>acervo operacional</w:t>
      </w:r>
      <w:r>
        <w:t xml:space="preserve"> de pessoas jurídicas é o conjunto das atividades </w:t>
      </w:r>
      <w:r>
        <w:rPr>
          <w:b/>
        </w:rPr>
        <w:t>desenvolvidas pela empresa</w:t>
      </w:r>
      <w:r>
        <w:t>, a partir do registro no Crea, por meio das anotações de responsabilidade técnica comprovadamente emitidas por profissional pertencente ao quadro técnico ou contratado para aquelas atividades.</w:t>
      </w:r>
    </w:p>
    <w:p w14:paraId="39A6DDD5" w14:textId="77777777" w:rsidR="00624007" w:rsidRDefault="003D5096">
      <w:pPr>
        <w:tabs>
          <w:tab w:val="left" w:pos="281"/>
          <w:tab w:val="center" w:pos="4965"/>
          <w:tab w:val="left" w:pos="6673"/>
        </w:tabs>
        <w:spacing w:line="360" w:lineRule="auto"/>
        <w:ind w:left="2410" w:firstLine="1133"/>
        <w:jc w:val="both"/>
      </w:pPr>
      <w:r>
        <w:t xml:space="preserve">Art. 47. A Certidão de Acervo Técnico-Profissional – </w:t>
      </w:r>
      <w:r>
        <w:rPr>
          <w:b/>
        </w:rPr>
        <w:t>CAT</w:t>
      </w:r>
      <w:r>
        <w:t xml:space="preserve"> é o instrumento que certifica, para os efeitos legais, que consta dos assentamentos do Crea a anotação da responsabilidade técnica pelas atividades consignadas no acervo técnico do </w:t>
      </w:r>
      <w:r>
        <w:rPr>
          <w:b/>
        </w:rPr>
        <w:t>profissional</w:t>
      </w:r>
      <w:r>
        <w:t>.</w:t>
      </w:r>
    </w:p>
    <w:p w14:paraId="51990A19" w14:textId="77777777" w:rsidR="00624007" w:rsidRDefault="003D5096">
      <w:pPr>
        <w:tabs>
          <w:tab w:val="left" w:pos="281"/>
          <w:tab w:val="center" w:pos="4965"/>
          <w:tab w:val="left" w:pos="6673"/>
        </w:tabs>
        <w:spacing w:line="360" w:lineRule="auto"/>
        <w:ind w:left="2410" w:firstLine="1133"/>
        <w:jc w:val="both"/>
      </w:pPr>
      <w:r>
        <w:t>(...)</w:t>
      </w:r>
    </w:p>
    <w:p w14:paraId="77253320" w14:textId="77777777" w:rsidR="00624007" w:rsidRDefault="003D5096">
      <w:pPr>
        <w:tabs>
          <w:tab w:val="left" w:pos="281"/>
          <w:tab w:val="center" w:pos="4965"/>
          <w:tab w:val="left" w:pos="6673"/>
        </w:tabs>
        <w:spacing w:line="360" w:lineRule="auto"/>
        <w:ind w:left="2410" w:firstLine="1133"/>
        <w:jc w:val="both"/>
      </w:pPr>
      <w:r>
        <w:t xml:space="preserve">Art. 53. A </w:t>
      </w:r>
      <w:r>
        <w:rPr>
          <w:b/>
        </w:rPr>
        <w:t>Certidão de Acervo Operacional – CAO</w:t>
      </w:r>
      <w:r>
        <w:t xml:space="preserve"> é o instrumento que certifica, para os efeitos legais, que consta dos assentamentos </w:t>
      </w:r>
      <w:proofErr w:type="gramStart"/>
      <w:r>
        <w:t>do(</w:t>
      </w:r>
      <w:proofErr w:type="gramEnd"/>
      <w:r>
        <w:t xml:space="preserve">s) </w:t>
      </w:r>
      <w:proofErr w:type="spellStart"/>
      <w:r>
        <w:t>Creas</w:t>
      </w:r>
      <w:proofErr w:type="spellEnd"/>
      <w:r>
        <w:t>, o registro da(s) anotação(</w:t>
      </w:r>
      <w:proofErr w:type="spellStart"/>
      <w:r>
        <w:t>ções</w:t>
      </w:r>
      <w:proofErr w:type="spellEnd"/>
      <w:r>
        <w:t>) de responsabilidade técnica (ART) registrada(s).</w:t>
      </w:r>
    </w:p>
    <w:p w14:paraId="69274EDB" w14:textId="77777777" w:rsidR="00624007" w:rsidRDefault="003D5096">
      <w:pPr>
        <w:tabs>
          <w:tab w:val="left" w:pos="281"/>
          <w:tab w:val="center" w:pos="4965"/>
          <w:tab w:val="left" w:pos="6673"/>
        </w:tabs>
        <w:spacing w:line="360" w:lineRule="auto"/>
        <w:ind w:left="2410" w:firstLine="1133"/>
        <w:jc w:val="both"/>
      </w:pPr>
      <w:r>
        <w:t xml:space="preserve">Art. 54. A CAO deve ser requerida ao Crea </w:t>
      </w:r>
      <w:r>
        <w:rPr>
          <w:b/>
        </w:rPr>
        <w:t>pela pessoa jurídica</w:t>
      </w:r>
      <w:r>
        <w:t xml:space="preserve"> por meio de formulário próprio, conforme o Anexo VI. (</w:t>
      </w:r>
      <w:proofErr w:type="gramStart"/>
      <w:r>
        <w:t>grifou</w:t>
      </w:r>
      <w:proofErr w:type="gramEnd"/>
      <w:r>
        <w:t>-se)</w:t>
      </w:r>
    </w:p>
    <w:p w14:paraId="0A948C1C" w14:textId="77777777" w:rsidR="00B64CB8" w:rsidRDefault="00B64CB8">
      <w:pPr>
        <w:tabs>
          <w:tab w:val="left" w:pos="281"/>
          <w:tab w:val="center" w:pos="4965"/>
          <w:tab w:val="left" w:pos="6673"/>
        </w:tabs>
        <w:spacing w:line="360" w:lineRule="auto"/>
        <w:ind w:left="2410" w:firstLine="1133"/>
        <w:jc w:val="both"/>
      </w:pPr>
    </w:p>
    <w:p w14:paraId="0978ECDE" w14:textId="77777777" w:rsidR="00624007" w:rsidRDefault="003D5096">
      <w:pPr>
        <w:widowControl w:val="0"/>
        <w:numPr>
          <w:ilvl w:val="1"/>
          <w:numId w:val="1"/>
        </w:numPr>
        <w:pBdr>
          <w:top w:val="nil"/>
          <w:left w:val="nil"/>
          <w:bottom w:val="nil"/>
          <w:right w:val="nil"/>
          <w:between w:val="nil"/>
        </w:pBdr>
        <w:tabs>
          <w:tab w:val="left" w:pos="993"/>
        </w:tabs>
        <w:spacing w:before="194"/>
        <w:rPr>
          <w:b/>
          <w:color w:val="000000"/>
          <w:sz w:val="22"/>
          <w:szCs w:val="22"/>
        </w:rPr>
      </w:pPr>
      <w:r>
        <w:rPr>
          <w:b/>
          <w:color w:val="000000"/>
          <w:sz w:val="22"/>
          <w:szCs w:val="22"/>
        </w:rPr>
        <w:t>Requisitos obrigacionais da contratada</w:t>
      </w:r>
    </w:p>
    <w:p w14:paraId="178E43A1" w14:textId="77777777" w:rsidR="00624007" w:rsidRDefault="003D5096">
      <w:pPr>
        <w:tabs>
          <w:tab w:val="left" w:pos="281"/>
          <w:tab w:val="center" w:pos="4965"/>
          <w:tab w:val="left" w:pos="6673"/>
        </w:tabs>
        <w:spacing w:line="360" w:lineRule="auto"/>
        <w:ind w:firstLine="1134"/>
        <w:jc w:val="both"/>
        <w:rPr>
          <w:sz w:val="22"/>
          <w:szCs w:val="22"/>
        </w:rPr>
      </w:pPr>
      <w:r>
        <w:rPr>
          <w:sz w:val="22"/>
          <w:szCs w:val="22"/>
        </w:rPr>
        <w:t>Executar os serviços com presteza e qualidade técnica, em concordância com os requisitos inerentes a cada atividade definida em contrato conforme as Normas da ABNT, Leis e demais regramentos necessários, e de acordo com o cronograma físico-financeiro constante da proposta.</w:t>
      </w:r>
    </w:p>
    <w:p w14:paraId="47C527F7" w14:textId="77777777" w:rsidR="00624007" w:rsidRDefault="003D5096">
      <w:pPr>
        <w:tabs>
          <w:tab w:val="left" w:pos="281"/>
          <w:tab w:val="center" w:pos="4965"/>
          <w:tab w:val="left" w:pos="6673"/>
        </w:tabs>
        <w:spacing w:line="360" w:lineRule="auto"/>
        <w:ind w:firstLine="1134"/>
        <w:jc w:val="both"/>
        <w:rPr>
          <w:sz w:val="22"/>
          <w:szCs w:val="22"/>
        </w:rPr>
      </w:pPr>
      <w:r>
        <w:rPr>
          <w:sz w:val="22"/>
          <w:szCs w:val="22"/>
        </w:rPr>
        <w:t>Reparar, corrigir ou substituir às suas expensas, no total ou em parte, o objeto do contrato em que se verificarem defeitos, ou incorreções que forem detectadas durante a vigência do contrato e/ou durante a garantia de 5 (cinco) anos, cuja responsabilidade lhe seja atribuível.</w:t>
      </w:r>
    </w:p>
    <w:p w14:paraId="719B1C93" w14:textId="77777777" w:rsidR="00624007" w:rsidRDefault="003D5096">
      <w:pPr>
        <w:tabs>
          <w:tab w:val="left" w:pos="281"/>
          <w:tab w:val="center" w:pos="4965"/>
          <w:tab w:val="left" w:pos="6673"/>
        </w:tabs>
        <w:spacing w:line="360" w:lineRule="auto"/>
        <w:ind w:firstLine="1134"/>
        <w:jc w:val="both"/>
        <w:rPr>
          <w:sz w:val="22"/>
          <w:szCs w:val="22"/>
        </w:rPr>
      </w:pPr>
      <w:r>
        <w:rPr>
          <w:sz w:val="22"/>
          <w:szCs w:val="22"/>
        </w:rPr>
        <w:t>Manter, no quadro de pessoal, equipe de profissionais especializados para execução dos serviços, de acordo com o perfil e funções descritos em sua proposta, os quais não terão nenhum vínculo empregatício com Prefeitura Municipal de Vila Bela da Santíssima Trindade.</w:t>
      </w:r>
    </w:p>
    <w:p w14:paraId="66A4182E" w14:textId="77777777" w:rsidR="00624007" w:rsidRDefault="003D5096">
      <w:pPr>
        <w:tabs>
          <w:tab w:val="left" w:pos="281"/>
          <w:tab w:val="center" w:pos="4965"/>
          <w:tab w:val="left" w:pos="6673"/>
        </w:tabs>
        <w:spacing w:line="360" w:lineRule="auto"/>
        <w:ind w:firstLine="1134"/>
        <w:jc w:val="both"/>
        <w:rPr>
          <w:sz w:val="22"/>
          <w:szCs w:val="22"/>
        </w:rPr>
      </w:pPr>
      <w:r>
        <w:rPr>
          <w:sz w:val="22"/>
          <w:szCs w:val="22"/>
        </w:rPr>
        <w:t>Não transferir a outrem, no todo ou em parte, a realização dos serviços contratados, sem que haja prévia e expressa anuência da Contratante.</w:t>
      </w:r>
    </w:p>
    <w:p w14:paraId="40408264" w14:textId="77777777" w:rsidR="00624007" w:rsidRDefault="003D5096">
      <w:pPr>
        <w:tabs>
          <w:tab w:val="left" w:pos="281"/>
          <w:tab w:val="center" w:pos="4965"/>
          <w:tab w:val="left" w:pos="6673"/>
        </w:tabs>
        <w:spacing w:line="360" w:lineRule="auto"/>
        <w:ind w:firstLine="1134"/>
        <w:jc w:val="both"/>
        <w:rPr>
          <w:sz w:val="22"/>
          <w:szCs w:val="22"/>
        </w:rPr>
      </w:pPr>
      <w:r>
        <w:rPr>
          <w:sz w:val="22"/>
          <w:szCs w:val="22"/>
        </w:rPr>
        <w:lastRenderedPageBreak/>
        <w:t>Responsabilizar-se pelos danos causados diretamente à administração ou a terceiros, decorrentes de sua culpa ou dolo, não excluindo, ou reduzindo essa responsabilidade à fiscalização e ao acompanhamento da Contratante.</w:t>
      </w:r>
    </w:p>
    <w:p w14:paraId="05D6FC77" w14:textId="77777777" w:rsidR="00624007" w:rsidRDefault="003D5096">
      <w:pPr>
        <w:tabs>
          <w:tab w:val="left" w:pos="281"/>
          <w:tab w:val="center" w:pos="4965"/>
          <w:tab w:val="left" w:pos="6673"/>
        </w:tabs>
        <w:spacing w:line="360" w:lineRule="auto"/>
        <w:ind w:firstLine="1134"/>
        <w:jc w:val="both"/>
        <w:rPr>
          <w:sz w:val="22"/>
          <w:szCs w:val="22"/>
        </w:rPr>
      </w:pPr>
      <w:r>
        <w:rPr>
          <w:sz w:val="22"/>
          <w:szCs w:val="22"/>
        </w:rPr>
        <w:t>Assumir todos os encargos de possíveis demandas cíveis e penais relacionadas à execução dos serviços, originariamente ou vinculada por prevenção, conexão ou continência.</w:t>
      </w:r>
    </w:p>
    <w:p w14:paraId="23A0154F" w14:textId="77777777" w:rsidR="00624007" w:rsidRDefault="003D5096">
      <w:pPr>
        <w:tabs>
          <w:tab w:val="left" w:pos="281"/>
          <w:tab w:val="center" w:pos="4965"/>
          <w:tab w:val="left" w:pos="6673"/>
        </w:tabs>
        <w:spacing w:line="360" w:lineRule="auto"/>
        <w:ind w:firstLine="1134"/>
        <w:jc w:val="both"/>
        <w:rPr>
          <w:sz w:val="22"/>
          <w:szCs w:val="22"/>
        </w:rPr>
      </w:pPr>
      <w:r>
        <w:rPr>
          <w:sz w:val="22"/>
          <w:szCs w:val="22"/>
        </w:rPr>
        <w:t>Garantir que a equipe técnica seja alocada de maneira a preservar a rigidez das disposições contidas no Projeto Básico e na proposta, sem que exista qualquer incompatibilidade com outros projetos.</w:t>
      </w:r>
    </w:p>
    <w:p w14:paraId="58325F2E" w14:textId="77777777" w:rsidR="00E16E1F" w:rsidRDefault="00E16E1F" w:rsidP="00E16E1F">
      <w:pPr>
        <w:tabs>
          <w:tab w:val="left" w:pos="281"/>
          <w:tab w:val="center" w:pos="4965"/>
          <w:tab w:val="left" w:pos="6673"/>
        </w:tabs>
        <w:spacing w:line="360" w:lineRule="auto"/>
        <w:ind w:firstLine="1134"/>
        <w:jc w:val="both"/>
        <w:rPr>
          <w:sz w:val="22"/>
          <w:szCs w:val="22"/>
        </w:rPr>
      </w:pPr>
      <w:r>
        <w:rPr>
          <w:sz w:val="22"/>
          <w:szCs w:val="22"/>
        </w:rPr>
        <w:t>Responsabilizar-se pelas despesas decorrentes do refazimento dos SERVIÇOS em desacordo com as exigências Projeto Básico, rejeitados pela Fiscalização de Obras Municipal, pelos atrasos decorrentes da rejeição, bem como por quaisquer penalidades que venham a ser impostas pela Prefeitura Municipal de Vila Bela da Santíssima Trindade.</w:t>
      </w:r>
    </w:p>
    <w:p w14:paraId="1F7A5509" w14:textId="77777777" w:rsidR="00E16E1F" w:rsidRDefault="00E16E1F" w:rsidP="00E16E1F">
      <w:pPr>
        <w:tabs>
          <w:tab w:val="left" w:pos="281"/>
          <w:tab w:val="center" w:pos="4965"/>
          <w:tab w:val="left" w:pos="6673"/>
        </w:tabs>
        <w:spacing w:line="360" w:lineRule="auto"/>
        <w:ind w:firstLine="1134"/>
        <w:jc w:val="both"/>
        <w:rPr>
          <w:sz w:val="22"/>
          <w:szCs w:val="22"/>
        </w:rPr>
      </w:pPr>
      <w:r w:rsidRPr="00B45DA1">
        <w:rPr>
          <w:sz w:val="22"/>
          <w:szCs w:val="22"/>
        </w:rPr>
        <w:t>Responsabilizar-se, nos termos da legislação vigente, por todas as despesas, tais como tributos, mão</w:t>
      </w:r>
      <w:r>
        <w:rPr>
          <w:sz w:val="22"/>
          <w:szCs w:val="22"/>
        </w:rPr>
        <w:t xml:space="preserve"> </w:t>
      </w:r>
      <w:r w:rsidRPr="00B45DA1">
        <w:rPr>
          <w:sz w:val="22"/>
          <w:szCs w:val="22"/>
        </w:rPr>
        <w:t>de obra, licenças, alvarás, encargos trabalhistas, previdenciários, fiscais e comerciais, ou quaisquer outros</w:t>
      </w:r>
      <w:r>
        <w:rPr>
          <w:sz w:val="22"/>
          <w:szCs w:val="22"/>
        </w:rPr>
        <w:t xml:space="preserve"> </w:t>
      </w:r>
      <w:r w:rsidRPr="00B45DA1">
        <w:rPr>
          <w:sz w:val="22"/>
          <w:szCs w:val="22"/>
        </w:rPr>
        <w:t>custos relativos e indispensáveis à perfeita execução do objeto, inclusive o recolhimento do Imposto sobre</w:t>
      </w:r>
      <w:r>
        <w:rPr>
          <w:sz w:val="22"/>
          <w:szCs w:val="22"/>
        </w:rPr>
        <w:t xml:space="preserve"> </w:t>
      </w:r>
      <w:r w:rsidRPr="00B45DA1">
        <w:rPr>
          <w:sz w:val="22"/>
          <w:szCs w:val="22"/>
        </w:rPr>
        <w:t xml:space="preserve">Serviços de Qualquer Natureza – ISSQN ao </w:t>
      </w:r>
      <w:r>
        <w:rPr>
          <w:sz w:val="22"/>
          <w:szCs w:val="22"/>
        </w:rPr>
        <w:t>Setor de Tributos da Prefeitura Municipal de Vila Bela da Santíssima Trindade</w:t>
      </w:r>
      <w:r w:rsidRPr="00B45DA1">
        <w:rPr>
          <w:sz w:val="22"/>
          <w:szCs w:val="22"/>
        </w:rPr>
        <w:t>, durante toda a</w:t>
      </w:r>
      <w:r>
        <w:rPr>
          <w:sz w:val="22"/>
          <w:szCs w:val="22"/>
        </w:rPr>
        <w:t xml:space="preserve"> </w:t>
      </w:r>
      <w:r w:rsidRPr="00B45DA1">
        <w:rPr>
          <w:sz w:val="22"/>
          <w:szCs w:val="22"/>
        </w:rPr>
        <w:t>execução contratual.</w:t>
      </w:r>
    </w:p>
    <w:p w14:paraId="331CEE45" w14:textId="77777777" w:rsidR="00E16E1F" w:rsidRPr="008754D4" w:rsidRDefault="00E16E1F" w:rsidP="00E16E1F">
      <w:pPr>
        <w:tabs>
          <w:tab w:val="left" w:pos="281"/>
          <w:tab w:val="center" w:pos="4965"/>
          <w:tab w:val="left" w:pos="6673"/>
        </w:tabs>
        <w:spacing w:line="360" w:lineRule="auto"/>
        <w:ind w:firstLine="1134"/>
        <w:jc w:val="both"/>
        <w:rPr>
          <w:sz w:val="22"/>
          <w:szCs w:val="22"/>
        </w:rPr>
      </w:pPr>
      <w:r w:rsidRPr="008754D4">
        <w:rPr>
          <w:sz w:val="22"/>
          <w:szCs w:val="22"/>
        </w:rPr>
        <w:t xml:space="preserve">Deverá </w:t>
      </w:r>
      <w:r>
        <w:rPr>
          <w:sz w:val="22"/>
          <w:szCs w:val="22"/>
        </w:rPr>
        <w:t xml:space="preserve">emitir </w:t>
      </w:r>
      <w:r w:rsidRPr="008754D4">
        <w:rPr>
          <w:sz w:val="22"/>
          <w:szCs w:val="22"/>
        </w:rPr>
        <w:t>Nota Fiscal</w:t>
      </w:r>
      <w:r>
        <w:rPr>
          <w:sz w:val="22"/>
          <w:szCs w:val="22"/>
        </w:rPr>
        <w:t xml:space="preserve">, que </w:t>
      </w:r>
      <w:r w:rsidRPr="008754D4">
        <w:rPr>
          <w:sz w:val="22"/>
          <w:szCs w:val="22"/>
        </w:rPr>
        <w:t>constar</w:t>
      </w:r>
      <w:r>
        <w:rPr>
          <w:sz w:val="22"/>
          <w:szCs w:val="22"/>
        </w:rPr>
        <w:t>á</w:t>
      </w:r>
      <w:r w:rsidRPr="008754D4">
        <w:rPr>
          <w:sz w:val="22"/>
          <w:szCs w:val="22"/>
        </w:rPr>
        <w:t>:</w:t>
      </w:r>
    </w:p>
    <w:p w14:paraId="77EDA926" w14:textId="77777777" w:rsidR="00E16E1F" w:rsidRDefault="00E16E1F" w:rsidP="00E16E1F">
      <w:pPr>
        <w:pStyle w:val="PargrafodaLista"/>
        <w:numPr>
          <w:ilvl w:val="0"/>
          <w:numId w:val="12"/>
        </w:numPr>
        <w:tabs>
          <w:tab w:val="left" w:pos="281"/>
          <w:tab w:val="center" w:pos="4965"/>
          <w:tab w:val="left" w:pos="6673"/>
        </w:tabs>
        <w:spacing w:line="360" w:lineRule="auto"/>
        <w:jc w:val="both"/>
        <w:rPr>
          <w:sz w:val="22"/>
          <w:szCs w:val="22"/>
        </w:rPr>
      </w:pPr>
      <w:r w:rsidRPr="008754D4">
        <w:rPr>
          <w:sz w:val="22"/>
          <w:szCs w:val="22"/>
        </w:rPr>
        <w:t>Descrição do local da execução dos serviços: Município de Vila Bela Santíssima Trindade;</w:t>
      </w:r>
    </w:p>
    <w:p w14:paraId="737F2012" w14:textId="77777777" w:rsidR="00E16E1F" w:rsidRDefault="00E16E1F" w:rsidP="00E16E1F">
      <w:pPr>
        <w:pStyle w:val="PargrafodaLista"/>
        <w:numPr>
          <w:ilvl w:val="0"/>
          <w:numId w:val="12"/>
        </w:numPr>
        <w:tabs>
          <w:tab w:val="left" w:pos="281"/>
          <w:tab w:val="center" w:pos="4965"/>
          <w:tab w:val="left" w:pos="6673"/>
        </w:tabs>
        <w:spacing w:line="360" w:lineRule="auto"/>
        <w:jc w:val="both"/>
        <w:rPr>
          <w:sz w:val="22"/>
          <w:szCs w:val="22"/>
        </w:rPr>
      </w:pPr>
      <w:r w:rsidRPr="008754D4">
        <w:rPr>
          <w:sz w:val="22"/>
          <w:szCs w:val="22"/>
        </w:rPr>
        <w:t>Descrição do objeto contratado;</w:t>
      </w:r>
    </w:p>
    <w:p w14:paraId="6EFE49BF" w14:textId="77777777" w:rsidR="00E16E1F" w:rsidRDefault="00E16E1F" w:rsidP="00E16E1F">
      <w:pPr>
        <w:pStyle w:val="PargrafodaLista"/>
        <w:numPr>
          <w:ilvl w:val="0"/>
          <w:numId w:val="12"/>
        </w:numPr>
        <w:tabs>
          <w:tab w:val="left" w:pos="281"/>
          <w:tab w:val="center" w:pos="4965"/>
          <w:tab w:val="left" w:pos="6673"/>
        </w:tabs>
        <w:spacing w:line="360" w:lineRule="auto"/>
        <w:jc w:val="both"/>
        <w:rPr>
          <w:sz w:val="22"/>
          <w:szCs w:val="22"/>
        </w:rPr>
      </w:pPr>
      <w:r w:rsidRPr="008754D4">
        <w:rPr>
          <w:sz w:val="22"/>
          <w:szCs w:val="22"/>
        </w:rPr>
        <w:t>O número do processo licitatório a que se refere;</w:t>
      </w:r>
    </w:p>
    <w:p w14:paraId="2C60244A" w14:textId="77777777" w:rsidR="00E16E1F" w:rsidRDefault="00E16E1F" w:rsidP="00E16E1F">
      <w:pPr>
        <w:pStyle w:val="PargrafodaLista"/>
        <w:numPr>
          <w:ilvl w:val="0"/>
          <w:numId w:val="12"/>
        </w:numPr>
        <w:tabs>
          <w:tab w:val="left" w:pos="281"/>
          <w:tab w:val="center" w:pos="4965"/>
          <w:tab w:val="left" w:pos="6673"/>
        </w:tabs>
        <w:spacing w:line="360" w:lineRule="auto"/>
        <w:jc w:val="both"/>
        <w:rPr>
          <w:sz w:val="22"/>
          <w:szCs w:val="22"/>
        </w:rPr>
      </w:pPr>
      <w:r w:rsidRPr="008754D4">
        <w:rPr>
          <w:sz w:val="22"/>
          <w:szCs w:val="22"/>
        </w:rPr>
        <w:t>Descrição da modalidade e número da licitação;</w:t>
      </w:r>
    </w:p>
    <w:p w14:paraId="7F5D071E" w14:textId="77777777" w:rsidR="00E16E1F" w:rsidRDefault="00E16E1F" w:rsidP="00E16E1F">
      <w:pPr>
        <w:pStyle w:val="PargrafodaLista"/>
        <w:numPr>
          <w:ilvl w:val="0"/>
          <w:numId w:val="12"/>
        </w:numPr>
        <w:tabs>
          <w:tab w:val="left" w:pos="281"/>
          <w:tab w:val="center" w:pos="4965"/>
          <w:tab w:val="left" w:pos="6673"/>
        </w:tabs>
        <w:spacing w:line="360" w:lineRule="auto"/>
        <w:jc w:val="both"/>
        <w:rPr>
          <w:sz w:val="22"/>
          <w:szCs w:val="22"/>
        </w:rPr>
      </w:pPr>
      <w:r w:rsidRPr="008754D4">
        <w:rPr>
          <w:sz w:val="22"/>
          <w:szCs w:val="22"/>
        </w:rPr>
        <w:t>Descrição do número do cont</w:t>
      </w:r>
      <w:r>
        <w:rPr>
          <w:sz w:val="22"/>
          <w:szCs w:val="22"/>
        </w:rPr>
        <w:t>r</w:t>
      </w:r>
      <w:r w:rsidRPr="008754D4">
        <w:rPr>
          <w:sz w:val="22"/>
          <w:szCs w:val="22"/>
        </w:rPr>
        <w:t>ato;</w:t>
      </w:r>
    </w:p>
    <w:p w14:paraId="2EE6FABE" w14:textId="77777777" w:rsidR="00E16E1F" w:rsidRDefault="00E16E1F" w:rsidP="00E16E1F">
      <w:pPr>
        <w:pStyle w:val="PargrafodaLista"/>
        <w:numPr>
          <w:ilvl w:val="0"/>
          <w:numId w:val="12"/>
        </w:numPr>
        <w:tabs>
          <w:tab w:val="left" w:pos="281"/>
          <w:tab w:val="center" w:pos="4965"/>
          <w:tab w:val="left" w:pos="6673"/>
        </w:tabs>
        <w:spacing w:line="360" w:lineRule="auto"/>
        <w:jc w:val="both"/>
        <w:rPr>
          <w:sz w:val="22"/>
          <w:szCs w:val="22"/>
        </w:rPr>
      </w:pPr>
      <w:r w:rsidRPr="008754D4">
        <w:rPr>
          <w:sz w:val="22"/>
          <w:szCs w:val="22"/>
        </w:rPr>
        <w:t>Descrição do número do Empenho;</w:t>
      </w:r>
    </w:p>
    <w:p w14:paraId="6E2E13C7" w14:textId="77777777" w:rsidR="00E16E1F" w:rsidRDefault="00E16E1F" w:rsidP="00E16E1F">
      <w:pPr>
        <w:pStyle w:val="PargrafodaLista"/>
        <w:numPr>
          <w:ilvl w:val="0"/>
          <w:numId w:val="12"/>
        </w:numPr>
        <w:tabs>
          <w:tab w:val="left" w:pos="281"/>
          <w:tab w:val="center" w:pos="4965"/>
          <w:tab w:val="left" w:pos="6673"/>
        </w:tabs>
        <w:spacing w:line="360" w:lineRule="auto"/>
        <w:jc w:val="both"/>
        <w:rPr>
          <w:sz w:val="22"/>
          <w:szCs w:val="22"/>
        </w:rPr>
      </w:pPr>
      <w:r w:rsidRPr="008754D4">
        <w:rPr>
          <w:sz w:val="22"/>
          <w:szCs w:val="22"/>
        </w:rPr>
        <w:t>Descrição da Secretaria Municipal responsável;</w:t>
      </w:r>
    </w:p>
    <w:p w14:paraId="78B9A171" w14:textId="5A668051" w:rsidR="00E16E1F" w:rsidRDefault="00E16E1F" w:rsidP="00E16E1F">
      <w:pPr>
        <w:pStyle w:val="PargrafodaLista"/>
        <w:numPr>
          <w:ilvl w:val="0"/>
          <w:numId w:val="12"/>
        </w:numPr>
        <w:tabs>
          <w:tab w:val="left" w:pos="281"/>
          <w:tab w:val="center" w:pos="4965"/>
          <w:tab w:val="left" w:pos="6673"/>
        </w:tabs>
        <w:spacing w:line="360" w:lineRule="auto"/>
        <w:jc w:val="both"/>
        <w:rPr>
          <w:sz w:val="22"/>
          <w:szCs w:val="22"/>
        </w:rPr>
      </w:pPr>
      <w:r>
        <w:rPr>
          <w:sz w:val="22"/>
          <w:szCs w:val="22"/>
        </w:rPr>
        <w:t>Descrição do número de CNO</w:t>
      </w:r>
      <w:r w:rsidR="00B53CD7">
        <w:rPr>
          <w:sz w:val="22"/>
          <w:szCs w:val="22"/>
        </w:rPr>
        <w:t xml:space="preserve"> – quando for o caso</w:t>
      </w:r>
      <w:r>
        <w:rPr>
          <w:sz w:val="22"/>
          <w:szCs w:val="22"/>
        </w:rPr>
        <w:t>;</w:t>
      </w:r>
    </w:p>
    <w:p w14:paraId="0473587A" w14:textId="77777777" w:rsidR="00E16E1F" w:rsidRPr="00A12B94" w:rsidRDefault="00E16E1F" w:rsidP="00E16E1F">
      <w:pPr>
        <w:pStyle w:val="PargrafodaLista"/>
        <w:numPr>
          <w:ilvl w:val="0"/>
          <w:numId w:val="12"/>
        </w:numPr>
        <w:tabs>
          <w:tab w:val="left" w:pos="281"/>
          <w:tab w:val="center" w:pos="4965"/>
          <w:tab w:val="left" w:pos="6673"/>
        </w:tabs>
        <w:spacing w:line="360" w:lineRule="auto"/>
        <w:jc w:val="both"/>
        <w:rPr>
          <w:sz w:val="22"/>
          <w:szCs w:val="22"/>
        </w:rPr>
      </w:pPr>
      <w:r w:rsidRPr="00A12B94">
        <w:rPr>
          <w:sz w:val="22"/>
          <w:szCs w:val="22"/>
        </w:rPr>
        <w:t>Excepcionalmente quando recurso de Contrato de Repasse/Termo de Convênio, o seu número e nome da mandatária/concedente;</w:t>
      </w:r>
    </w:p>
    <w:p w14:paraId="5815ED80" w14:textId="77777777" w:rsidR="00E16E1F" w:rsidRDefault="00E16E1F" w:rsidP="00E16E1F">
      <w:pPr>
        <w:pStyle w:val="PargrafodaLista"/>
        <w:numPr>
          <w:ilvl w:val="0"/>
          <w:numId w:val="12"/>
        </w:numPr>
        <w:tabs>
          <w:tab w:val="left" w:pos="281"/>
          <w:tab w:val="center" w:pos="4965"/>
          <w:tab w:val="left" w:pos="6673"/>
        </w:tabs>
        <w:spacing w:line="360" w:lineRule="auto"/>
        <w:jc w:val="both"/>
        <w:rPr>
          <w:sz w:val="22"/>
          <w:szCs w:val="22"/>
        </w:rPr>
      </w:pPr>
      <w:r w:rsidRPr="008754D4">
        <w:rPr>
          <w:sz w:val="22"/>
          <w:szCs w:val="22"/>
        </w:rPr>
        <w:t>Número da medição, período de medição e valor da medição;</w:t>
      </w:r>
    </w:p>
    <w:p w14:paraId="5C4535A5" w14:textId="77777777" w:rsidR="00E16E1F" w:rsidRDefault="00E16E1F" w:rsidP="00E16E1F">
      <w:pPr>
        <w:pStyle w:val="PargrafodaLista"/>
        <w:numPr>
          <w:ilvl w:val="0"/>
          <w:numId w:val="12"/>
        </w:numPr>
        <w:tabs>
          <w:tab w:val="left" w:pos="281"/>
          <w:tab w:val="center" w:pos="4965"/>
          <w:tab w:val="left" w:pos="6673"/>
        </w:tabs>
        <w:spacing w:line="360" w:lineRule="auto"/>
        <w:jc w:val="both"/>
        <w:rPr>
          <w:sz w:val="22"/>
          <w:szCs w:val="22"/>
        </w:rPr>
      </w:pPr>
      <w:r w:rsidRPr="008754D4">
        <w:rPr>
          <w:sz w:val="22"/>
          <w:szCs w:val="22"/>
        </w:rPr>
        <w:t>Descrever o custo total de mão de obra e custo total de materiais;</w:t>
      </w:r>
    </w:p>
    <w:p w14:paraId="6627D53A" w14:textId="77777777" w:rsidR="00E16E1F" w:rsidRDefault="00E16E1F" w:rsidP="00E16E1F">
      <w:pPr>
        <w:pStyle w:val="PargrafodaLista"/>
        <w:numPr>
          <w:ilvl w:val="0"/>
          <w:numId w:val="12"/>
        </w:numPr>
        <w:tabs>
          <w:tab w:val="left" w:pos="281"/>
          <w:tab w:val="center" w:pos="4965"/>
          <w:tab w:val="left" w:pos="6673"/>
        </w:tabs>
        <w:spacing w:line="360" w:lineRule="auto"/>
        <w:jc w:val="both"/>
        <w:rPr>
          <w:sz w:val="22"/>
          <w:szCs w:val="22"/>
        </w:rPr>
      </w:pPr>
      <w:r w:rsidRPr="008754D4">
        <w:rPr>
          <w:sz w:val="22"/>
          <w:szCs w:val="22"/>
        </w:rPr>
        <w:t>Dados bancários para depósito;</w:t>
      </w:r>
    </w:p>
    <w:p w14:paraId="212C0D8E" w14:textId="77777777" w:rsidR="00E16E1F" w:rsidRPr="008754D4" w:rsidRDefault="00E16E1F" w:rsidP="00E16E1F">
      <w:pPr>
        <w:pStyle w:val="PargrafodaLista"/>
        <w:tabs>
          <w:tab w:val="left" w:pos="281"/>
          <w:tab w:val="center" w:pos="4965"/>
          <w:tab w:val="left" w:pos="6673"/>
        </w:tabs>
        <w:spacing w:line="360" w:lineRule="auto"/>
        <w:ind w:left="1854"/>
        <w:jc w:val="both"/>
        <w:rPr>
          <w:sz w:val="22"/>
          <w:szCs w:val="22"/>
        </w:rPr>
      </w:pPr>
    </w:p>
    <w:p w14:paraId="3210C140" w14:textId="77777777" w:rsidR="00E16E1F" w:rsidRPr="00BA3EB2" w:rsidRDefault="00E16E1F" w:rsidP="00E16E1F">
      <w:pPr>
        <w:tabs>
          <w:tab w:val="left" w:pos="281"/>
          <w:tab w:val="center" w:pos="4965"/>
          <w:tab w:val="left" w:pos="6673"/>
        </w:tabs>
        <w:spacing w:line="360" w:lineRule="auto"/>
        <w:ind w:firstLine="1134"/>
        <w:jc w:val="both"/>
        <w:rPr>
          <w:sz w:val="22"/>
          <w:szCs w:val="22"/>
        </w:rPr>
      </w:pPr>
      <w:r w:rsidRPr="00505638">
        <w:rPr>
          <w:sz w:val="22"/>
          <w:szCs w:val="22"/>
        </w:rPr>
        <w:lastRenderedPageBreak/>
        <w:t>Emitir e recolher a Anotação de Responsabilidade Técnica (ART) ou Registro de Responsabilidade Técnica (RRT), quando couber Arquiteto, junto ao Conselho de Classe competente, referente a todos os serviços de engenharia/arquitetura. A ART/RRT deverá conter também</w:t>
      </w:r>
    </w:p>
    <w:p w14:paraId="47D284B9" w14:textId="77777777" w:rsidR="00E16E1F" w:rsidRDefault="00E16E1F" w:rsidP="00E16E1F">
      <w:pPr>
        <w:pStyle w:val="PargrafodaLista"/>
        <w:numPr>
          <w:ilvl w:val="0"/>
          <w:numId w:val="11"/>
        </w:numPr>
        <w:tabs>
          <w:tab w:val="left" w:pos="281"/>
          <w:tab w:val="center" w:pos="4965"/>
          <w:tab w:val="left" w:pos="6673"/>
        </w:tabs>
        <w:spacing w:line="360" w:lineRule="auto"/>
        <w:jc w:val="both"/>
        <w:rPr>
          <w:sz w:val="22"/>
          <w:szCs w:val="22"/>
        </w:rPr>
      </w:pPr>
      <w:r w:rsidRPr="00BA3EB2">
        <w:rPr>
          <w:sz w:val="22"/>
          <w:szCs w:val="22"/>
        </w:rPr>
        <w:t xml:space="preserve">Descrição do </w:t>
      </w:r>
      <w:r>
        <w:rPr>
          <w:sz w:val="22"/>
          <w:szCs w:val="22"/>
        </w:rPr>
        <w:t>endereço</w:t>
      </w:r>
      <w:r w:rsidRPr="00BA3EB2">
        <w:rPr>
          <w:sz w:val="22"/>
          <w:szCs w:val="22"/>
        </w:rPr>
        <w:t xml:space="preserve"> da execução d</w:t>
      </w:r>
      <w:r>
        <w:rPr>
          <w:sz w:val="22"/>
          <w:szCs w:val="22"/>
        </w:rPr>
        <w:t>a</w:t>
      </w:r>
      <w:r w:rsidRPr="00BA3EB2">
        <w:rPr>
          <w:sz w:val="22"/>
          <w:szCs w:val="22"/>
        </w:rPr>
        <w:t xml:space="preserve"> </w:t>
      </w:r>
      <w:r>
        <w:rPr>
          <w:sz w:val="22"/>
          <w:szCs w:val="22"/>
        </w:rPr>
        <w:t>obra/</w:t>
      </w:r>
      <w:r w:rsidRPr="00BA3EB2">
        <w:rPr>
          <w:sz w:val="22"/>
          <w:szCs w:val="22"/>
        </w:rPr>
        <w:t>serviços</w:t>
      </w:r>
      <w:r>
        <w:rPr>
          <w:sz w:val="22"/>
          <w:szCs w:val="22"/>
        </w:rPr>
        <w:t>;</w:t>
      </w:r>
    </w:p>
    <w:p w14:paraId="723A8A31" w14:textId="77777777" w:rsidR="00E16E1F" w:rsidRDefault="00E16E1F" w:rsidP="00E16E1F">
      <w:pPr>
        <w:pStyle w:val="PargrafodaLista"/>
        <w:numPr>
          <w:ilvl w:val="0"/>
          <w:numId w:val="11"/>
        </w:numPr>
        <w:tabs>
          <w:tab w:val="left" w:pos="281"/>
          <w:tab w:val="center" w:pos="4965"/>
          <w:tab w:val="left" w:pos="6673"/>
        </w:tabs>
        <w:spacing w:line="360" w:lineRule="auto"/>
        <w:jc w:val="both"/>
        <w:rPr>
          <w:sz w:val="22"/>
          <w:szCs w:val="22"/>
        </w:rPr>
      </w:pPr>
      <w:r w:rsidRPr="00BA3EB2">
        <w:rPr>
          <w:sz w:val="22"/>
          <w:szCs w:val="22"/>
        </w:rPr>
        <w:t>Descrição do objeto contratado;</w:t>
      </w:r>
    </w:p>
    <w:p w14:paraId="4AD46399" w14:textId="77777777" w:rsidR="00E16E1F" w:rsidRDefault="00E16E1F" w:rsidP="00E16E1F">
      <w:pPr>
        <w:pStyle w:val="PargrafodaLista"/>
        <w:numPr>
          <w:ilvl w:val="0"/>
          <w:numId w:val="11"/>
        </w:numPr>
        <w:tabs>
          <w:tab w:val="left" w:pos="281"/>
          <w:tab w:val="center" w:pos="4965"/>
          <w:tab w:val="left" w:pos="6673"/>
        </w:tabs>
        <w:spacing w:line="360" w:lineRule="auto"/>
        <w:jc w:val="both"/>
        <w:rPr>
          <w:sz w:val="22"/>
          <w:szCs w:val="22"/>
        </w:rPr>
      </w:pPr>
      <w:r w:rsidRPr="00BA3EB2">
        <w:rPr>
          <w:sz w:val="22"/>
          <w:szCs w:val="22"/>
        </w:rPr>
        <w:t xml:space="preserve">Descrição da modalidade e número da licitação; </w:t>
      </w:r>
    </w:p>
    <w:p w14:paraId="50FDD0B4" w14:textId="77777777" w:rsidR="00E16E1F" w:rsidRDefault="00E16E1F" w:rsidP="00E16E1F">
      <w:pPr>
        <w:pStyle w:val="PargrafodaLista"/>
        <w:numPr>
          <w:ilvl w:val="0"/>
          <w:numId w:val="11"/>
        </w:numPr>
        <w:tabs>
          <w:tab w:val="left" w:pos="281"/>
          <w:tab w:val="center" w:pos="4965"/>
          <w:tab w:val="left" w:pos="6673"/>
        </w:tabs>
        <w:spacing w:line="360" w:lineRule="auto"/>
        <w:jc w:val="both"/>
        <w:rPr>
          <w:sz w:val="22"/>
          <w:szCs w:val="22"/>
        </w:rPr>
      </w:pPr>
      <w:r w:rsidRPr="00BA3EB2">
        <w:rPr>
          <w:sz w:val="22"/>
          <w:szCs w:val="22"/>
        </w:rPr>
        <w:t>Descrição do número do cont</w:t>
      </w:r>
      <w:r>
        <w:rPr>
          <w:sz w:val="22"/>
          <w:szCs w:val="22"/>
        </w:rPr>
        <w:t>r</w:t>
      </w:r>
      <w:r w:rsidRPr="00BA3EB2">
        <w:rPr>
          <w:sz w:val="22"/>
          <w:szCs w:val="22"/>
        </w:rPr>
        <w:t xml:space="preserve">ato; </w:t>
      </w:r>
    </w:p>
    <w:p w14:paraId="343C675A" w14:textId="77777777" w:rsidR="00E16E1F" w:rsidRPr="00A12B94" w:rsidRDefault="00E16E1F" w:rsidP="00E16E1F">
      <w:pPr>
        <w:pStyle w:val="PargrafodaLista"/>
        <w:numPr>
          <w:ilvl w:val="0"/>
          <w:numId w:val="11"/>
        </w:numPr>
        <w:tabs>
          <w:tab w:val="left" w:pos="281"/>
          <w:tab w:val="center" w:pos="4965"/>
          <w:tab w:val="left" w:pos="6673"/>
        </w:tabs>
        <w:spacing w:line="360" w:lineRule="auto"/>
        <w:jc w:val="both"/>
        <w:rPr>
          <w:sz w:val="22"/>
          <w:szCs w:val="22"/>
        </w:rPr>
      </w:pPr>
      <w:r w:rsidRPr="00A12B94">
        <w:rPr>
          <w:sz w:val="22"/>
          <w:szCs w:val="22"/>
        </w:rPr>
        <w:t>Excepcionalmente quando recurso de Contrato de Repasse/Termo de Convênio, o seu número e nome da mandatária/concedente;</w:t>
      </w:r>
    </w:p>
    <w:p w14:paraId="0C55B8FF" w14:textId="77777777" w:rsidR="00E16E1F" w:rsidRDefault="00E16E1F" w:rsidP="00E16E1F">
      <w:pPr>
        <w:tabs>
          <w:tab w:val="left" w:pos="281"/>
          <w:tab w:val="center" w:pos="4965"/>
          <w:tab w:val="left" w:pos="6673"/>
        </w:tabs>
        <w:spacing w:line="360" w:lineRule="auto"/>
        <w:ind w:firstLine="1134"/>
        <w:jc w:val="both"/>
        <w:rPr>
          <w:sz w:val="22"/>
          <w:szCs w:val="22"/>
        </w:rPr>
      </w:pPr>
      <w:r w:rsidRPr="00703EB0">
        <w:rPr>
          <w:sz w:val="22"/>
          <w:szCs w:val="22"/>
        </w:rPr>
        <w:tab/>
      </w:r>
      <w:bookmarkStart w:id="0" w:name="_Hlk141261593"/>
      <w:r w:rsidRPr="00703EB0">
        <w:rPr>
          <w:sz w:val="22"/>
          <w:szCs w:val="22"/>
        </w:rPr>
        <w:t xml:space="preserve">A contratada providenciará e manterá </w:t>
      </w:r>
      <w:r>
        <w:rPr>
          <w:sz w:val="22"/>
          <w:szCs w:val="22"/>
        </w:rPr>
        <w:t>Livro de Ordem (</w:t>
      </w:r>
      <w:r w:rsidRPr="00703EB0">
        <w:rPr>
          <w:sz w:val="22"/>
          <w:szCs w:val="22"/>
        </w:rPr>
        <w:t>Diário de Obras</w:t>
      </w:r>
      <w:r>
        <w:rPr>
          <w:sz w:val="22"/>
          <w:szCs w:val="22"/>
        </w:rPr>
        <w:t xml:space="preserve">), nos moldes da </w:t>
      </w:r>
      <w:r w:rsidRPr="00703EB0">
        <w:rPr>
          <w:sz w:val="22"/>
          <w:szCs w:val="22"/>
        </w:rPr>
        <w:t>RESOLUÇÃO N° 1.094, DE 31 DE OUTUBRO DE 2017</w:t>
      </w:r>
      <w:r>
        <w:rPr>
          <w:sz w:val="22"/>
          <w:szCs w:val="22"/>
        </w:rPr>
        <w:t xml:space="preserve"> do </w:t>
      </w:r>
      <w:proofErr w:type="spellStart"/>
      <w:r>
        <w:rPr>
          <w:sz w:val="22"/>
          <w:szCs w:val="22"/>
        </w:rPr>
        <w:t>Confea</w:t>
      </w:r>
      <w:proofErr w:type="spellEnd"/>
      <w:r>
        <w:rPr>
          <w:sz w:val="22"/>
          <w:szCs w:val="22"/>
        </w:rPr>
        <w:t>/Crea,</w:t>
      </w:r>
      <w:r w:rsidRPr="00703EB0">
        <w:rPr>
          <w:sz w:val="22"/>
          <w:szCs w:val="22"/>
        </w:rPr>
        <w:t xml:space="preserve"> com páginas numeradas e rubricadas pela fiscalização, onde serão anotadas todas as ocorrências, conclusão de eventos, atividades em execução formais, solicitações e informações diversas que, a critério das partes, devam ser objeto de registro.</w:t>
      </w:r>
      <w:r>
        <w:rPr>
          <w:sz w:val="22"/>
          <w:szCs w:val="22"/>
        </w:rPr>
        <w:t xml:space="preserve"> Contendo:</w:t>
      </w:r>
    </w:p>
    <w:p w14:paraId="4FA6C52F" w14:textId="77777777" w:rsidR="00E16E1F" w:rsidRPr="008D4446" w:rsidRDefault="00E16E1F" w:rsidP="00E16E1F">
      <w:pPr>
        <w:pStyle w:val="PargrafodaLista"/>
        <w:numPr>
          <w:ilvl w:val="0"/>
          <w:numId w:val="13"/>
        </w:numPr>
        <w:tabs>
          <w:tab w:val="left" w:pos="281"/>
          <w:tab w:val="center" w:pos="4965"/>
          <w:tab w:val="left" w:pos="6673"/>
        </w:tabs>
        <w:spacing w:line="360" w:lineRule="auto"/>
        <w:jc w:val="both"/>
        <w:rPr>
          <w:sz w:val="22"/>
          <w:szCs w:val="22"/>
        </w:rPr>
      </w:pPr>
      <w:r w:rsidRPr="008D4446">
        <w:rPr>
          <w:sz w:val="22"/>
          <w:szCs w:val="22"/>
        </w:rPr>
        <w:t>Descrição do objeto contratado,</w:t>
      </w:r>
      <w:r>
        <w:rPr>
          <w:sz w:val="22"/>
          <w:szCs w:val="22"/>
        </w:rPr>
        <w:t xml:space="preserve"> com </w:t>
      </w:r>
      <w:r w:rsidRPr="008D4446">
        <w:rPr>
          <w:sz w:val="22"/>
          <w:szCs w:val="22"/>
        </w:rPr>
        <w:t>endereço da execução da obra, modalidade e número da licitação e</w:t>
      </w:r>
      <w:r>
        <w:rPr>
          <w:sz w:val="22"/>
          <w:szCs w:val="22"/>
        </w:rPr>
        <w:t xml:space="preserve"> d</w:t>
      </w:r>
      <w:r w:rsidRPr="008D4446">
        <w:rPr>
          <w:sz w:val="22"/>
          <w:szCs w:val="22"/>
        </w:rPr>
        <w:t xml:space="preserve">escrição do número do contrato; </w:t>
      </w:r>
    </w:p>
    <w:p w14:paraId="4BE77EE7" w14:textId="77777777" w:rsidR="00E16E1F" w:rsidRDefault="00E16E1F" w:rsidP="00E16E1F">
      <w:pPr>
        <w:pStyle w:val="PargrafodaLista"/>
        <w:numPr>
          <w:ilvl w:val="0"/>
          <w:numId w:val="13"/>
        </w:numPr>
        <w:tabs>
          <w:tab w:val="left" w:pos="281"/>
          <w:tab w:val="center" w:pos="4965"/>
          <w:tab w:val="left" w:pos="6673"/>
        </w:tabs>
        <w:spacing w:line="360" w:lineRule="auto"/>
        <w:jc w:val="both"/>
        <w:rPr>
          <w:sz w:val="22"/>
          <w:szCs w:val="22"/>
        </w:rPr>
      </w:pPr>
      <w:r>
        <w:rPr>
          <w:sz w:val="22"/>
          <w:szCs w:val="22"/>
        </w:rPr>
        <w:t>D</w:t>
      </w:r>
      <w:r w:rsidRPr="007A6B0C">
        <w:rPr>
          <w:sz w:val="22"/>
          <w:szCs w:val="22"/>
        </w:rPr>
        <w:t>ados do responsável técnico e da respectiva AR</w:t>
      </w:r>
      <w:r>
        <w:rPr>
          <w:sz w:val="22"/>
          <w:szCs w:val="22"/>
        </w:rPr>
        <w:t>T/RRT, campo para sua devida assinatura digital;</w:t>
      </w:r>
    </w:p>
    <w:p w14:paraId="0AFC542A" w14:textId="77777777" w:rsidR="00E16E1F" w:rsidRPr="008D4446" w:rsidRDefault="00E16E1F" w:rsidP="00E16E1F">
      <w:pPr>
        <w:pStyle w:val="PargrafodaLista"/>
        <w:numPr>
          <w:ilvl w:val="0"/>
          <w:numId w:val="13"/>
        </w:numPr>
        <w:tabs>
          <w:tab w:val="left" w:pos="281"/>
          <w:tab w:val="center" w:pos="4965"/>
          <w:tab w:val="left" w:pos="6673"/>
        </w:tabs>
        <w:spacing w:line="360" w:lineRule="auto"/>
        <w:jc w:val="both"/>
        <w:rPr>
          <w:sz w:val="22"/>
          <w:szCs w:val="22"/>
        </w:rPr>
      </w:pPr>
      <w:r>
        <w:rPr>
          <w:sz w:val="22"/>
          <w:szCs w:val="22"/>
        </w:rPr>
        <w:t>Dados do engenheiro responsável pela fiscalização, número da ART de Fiscalização e campo para sua devida assinatura digital;</w:t>
      </w:r>
    </w:p>
    <w:p w14:paraId="0D35867C" w14:textId="77777777" w:rsidR="00E16E1F" w:rsidRPr="007A6B0C" w:rsidRDefault="00E16E1F" w:rsidP="00E16E1F">
      <w:pPr>
        <w:pStyle w:val="PargrafodaLista"/>
        <w:numPr>
          <w:ilvl w:val="0"/>
          <w:numId w:val="13"/>
        </w:numPr>
        <w:tabs>
          <w:tab w:val="left" w:pos="281"/>
          <w:tab w:val="center" w:pos="4965"/>
          <w:tab w:val="left" w:pos="6673"/>
        </w:tabs>
        <w:spacing w:line="360" w:lineRule="auto"/>
        <w:jc w:val="both"/>
        <w:rPr>
          <w:sz w:val="22"/>
          <w:szCs w:val="22"/>
        </w:rPr>
      </w:pPr>
      <w:r>
        <w:rPr>
          <w:sz w:val="22"/>
          <w:szCs w:val="22"/>
        </w:rPr>
        <w:t>A</w:t>
      </w:r>
      <w:r w:rsidRPr="007A6B0C">
        <w:rPr>
          <w:sz w:val="22"/>
          <w:szCs w:val="22"/>
        </w:rPr>
        <w:t>s datas de início e de previsão da conclusão da obra ou serviço;</w:t>
      </w:r>
    </w:p>
    <w:p w14:paraId="5974F180" w14:textId="77777777" w:rsidR="00E16E1F" w:rsidRPr="007A6B0C" w:rsidRDefault="00E16E1F" w:rsidP="00E16E1F">
      <w:pPr>
        <w:pStyle w:val="PargrafodaLista"/>
        <w:numPr>
          <w:ilvl w:val="0"/>
          <w:numId w:val="13"/>
        </w:numPr>
        <w:tabs>
          <w:tab w:val="left" w:pos="281"/>
          <w:tab w:val="center" w:pos="4965"/>
          <w:tab w:val="left" w:pos="6673"/>
        </w:tabs>
        <w:spacing w:line="360" w:lineRule="auto"/>
        <w:jc w:val="both"/>
        <w:rPr>
          <w:sz w:val="22"/>
          <w:szCs w:val="22"/>
        </w:rPr>
      </w:pPr>
      <w:r>
        <w:rPr>
          <w:sz w:val="22"/>
          <w:szCs w:val="22"/>
        </w:rPr>
        <w:t>A</w:t>
      </w:r>
      <w:r w:rsidRPr="007A6B0C">
        <w:rPr>
          <w:sz w:val="22"/>
          <w:szCs w:val="22"/>
        </w:rPr>
        <w:t>s datas de início e de conclusão de cada etapa programada;</w:t>
      </w:r>
    </w:p>
    <w:p w14:paraId="7661AD03" w14:textId="77777777" w:rsidR="00E16E1F" w:rsidRPr="007A6B0C" w:rsidRDefault="00E16E1F" w:rsidP="00E16E1F">
      <w:pPr>
        <w:pStyle w:val="PargrafodaLista"/>
        <w:numPr>
          <w:ilvl w:val="0"/>
          <w:numId w:val="13"/>
        </w:numPr>
        <w:tabs>
          <w:tab w:val="left" w:pos="281"/>
          <w:tab w:val="center" w:pos="4965"/>
          <w:tab w:val="left" w:pos="6673"/>
        </w:tabs>
        <w:spacing w:line="360" w:lineRule="auto"/>
        <w:jc w:val="both"/>
        <w:rPr>
          <w:sz w:val="22"/>
          <w:szCs w:val="22"/>
        </w:rPr>
      </w:pPr>
      <w:r>
        <w:rPr>
          <w:sz w:val="22"/>
          <w:szCs w:val="22"/>
        </w:rPr>
        <w:t>O</w:t>
      </w:r>
      <w:r w:rsidRPr="007A6B0C">
        <w:rPr>
          <w:sz w:val="22"/>
          <w:szCs w:val="22"/>
        </w:rPr>
        <w:t>s relatos de visitas do responsável técnico;</w:t>
      </w:r>
    </w:p>
    <w:p w14:paraId="1C37536A" w14:textId="77777777" w:rsidR="00E16E1F" w:rsidRPr="007A6B0C" w:rsidRDefault="00E16E1F" w:rsidP="00E16E1F">
      <w:pPr>
        <w:pStyle w:val="PargrafodaLista"/>
        <w:numPr>
          <w:ilvl w:val="0"/>
          <w:numId w:val="13"/>
        </w:numPr>
        <w:tabs>
          <w:tab w:val="left" w:pos="281"/>
          <w:tab w:val="center" w:pos="4965"/>
          <w:tab w:val="left" w:pos="6673"/>
        </w:tabs>
        <w:spacing w:line="360" w:lineRule="auto"/>
        <w:jc w:val="both"/>
        <w:rPr>
          <w:sz w:val="22"/>
          <w:szCs w:val="22"/>
        </w:rPr>
      </w:pPr>
      <w:r>
        <w:rPr>
          <w:sz w:val="22"/>
          <w:szCs w:val="22"/>
        </w:rPr>
        <w:t>O</w:t>
      </w:r>
      <w:r w:rsidRPr="007A6B0C">
        <w:rPr>
          <w:sz w:val="22"/>
          <w:szCs w:val="22"/>
        </w:rPr>
        <w:t xml:space="preserve"> atual estágio de desenvolvimento do empreendimento no dia de cada visita técnica;</w:t>
      </w:r>
    </w:p>
    <w:p w14:paraId="1187BEC9" w14:textId="77777777" w:rsidR="00E16E1F" w:rsidRPr="007A6B0C" w:rsidRDefault="00E16E1F" w:rsidP="00E16E1F">
      <w:pPr>
        <w:pStyle w:val="PargrafodaLista"/>
        <w:numPr>
          <w:ilvl w:val="0"/>
          <w:numId w:val="13"/>
        </w:numPr>
        <w:tabs>
          <w:tab w:val="left" w:pos="281"/>
          <w:tab w:val="center" w:pos="4965"/>
          <w:tab w:val="left" w:pos="6673"/>
        </w:tabs>
        <w:spacing w:line="360" w:lineRule="auto"/>
        <w:jc w:val="both"/>
        <w:rPr>
          <w:sz w:val="22"/>
          <w:szCs w:val="22"/>
        </w:rPr>
      </w:pPr>
      <w:r>
        <w:rPr>
          <w:sz w:val="22"/>
          <w:szCs w:val="22"/>
        </w:rPr>
        <w:t>O</w:t>
      </w:r>
      <w:r w:rsidRPr="007A6B0C">
        <w:rPr>
          <w:sz w:val="22"/>
          <w:szCs w:val="22"/>
        </w:rPr>
        <w:t>rientação de execução, mediante a determinação de providências relevantes para o cumprimento dos projetos e especificações;</w:t>
      </w:r>
    </w:p>
    <w:p w14:paraId="1FAEDE1E" w14:textId="77777777" w:rsidR="00E16E1F" w:rsidRPr="007A6B0C" w:rsidRDefault="00E16E1F" w:rsidP="00E16E1F">
      <w:pPr>
        <w:pStyle w:val="PargrafodaLista"/>
        <w:numPr>
          <w:ilvl w:val="0"/>
          <w:numId w:val="13"/>
        </w:numPr>
        <w:tabs>
          <w:tab w:val="left" w:pos="281"/>
          <w:tab w:val="center" w:pos="4965"/>
          <w:tab w:val="left" w:pos="6673"/>
        </w:tabs>
        <w:spacing w:line="360" w:lineRule="auto"/>
        <w:jc w:val="both"/>
        <w:rPr>
          <w:sz w:val="22"/>
          <w:szCs w:val="22"/>
        </w:rPr>
      </w:pPr>
      <w:r>
        <w:rPr>
          <w:sz w:val="22"/>
          <w:szCs w:val="22"/>
        </w:rPr>
        <w:t>A</w:t>
      </w:r>
      <w:r w:rsidRPr="007A6B0C">
        <w:rPr>
          <w:sz w:val="22"/>
          <w:szCs w:val="22"/>
        </w:rPr>
        <w:t>cidentes e danos materiais ocorridos durante os trabalhos;</w:t>
      </w:r>
    </w:p>
    <w:p w14:paraId="128BE81D" w14:textId="77777777" w:rsidR="00E16E1F" w:rsidRPr="007A6B0C" w:rsidRDefault="00E16E1F" w:rsidP="00E16E1F">
      <w:pPr>
        <w:pStyle w:val="PargrafodaLista"/>
        <w:numPr>
          <w:ilvl w:val="0"/>
          <w:numId w:val="13"/>
        </w:numPr>
        <w:tabs>
          <w:tab w:val="left" w:pos="281"/>
          <w:tab w:val="center" w:pos="4965"/>
          <w:tab w:val="left" w:pos="6673"/>
        </w:tabs>
        <w:spacing w:line="360" w:lineRule="auto"/>
        <w:jc w:val="both"/>
        <w:rPr>
          <w:sz w:val="22"/>
          <w:szCs w:val="22"/>
        </w:rPr>
      </w:pPr>
      <w:r>
        <w:rPr>
          <w:sz w:val="22"/>
          <w:szCs w:val="22"/>
        </w:rPr>
        <w:t>Os</w:t>
      </w:r>
      <w:r w:rsidRPr="007A6B0C">
        <w:rPr>
          <w:sz w:val="22"/>
          <w:szCs w:val="22"/>
        </w:rPr>
        <w:t xml:space="preserve"> períodos de interrupção dos trabalhos e seus motivos, quer de caráter financeiro ou meteorológico, quer por falhas em serviços de terceiros não sujeitas à ingerência do responsável técnico; e</w:t>
      </w:r>
    </w:p>
    <w:p w14:paraId="1C545164" w14:textId="77777777" w:rsidR="00E16E1F" w:rsidRDefault="00E16E1F" w:rsidP="00E16E1F">
      <w:pPr>
        <w:pStyle w:val="PargrafodaLista"/>
        <w:numPr>
          <w:ilvl w:val="0"/>
          <w:numId w:val="13"/>
        </w:numPr>
        <w:tabs>
          <w:tab w:val="left" w:pos="281"/>
          <w:tab w:val="center" w:pos="4965"/>
          <w:tab w:val="left" w:pos="6673"/>
        </w:tabs>
        <w:spacing w:line="360" w:lineRule="auto"/>
        <w:jc w:val="both"/>
        <w:rPr>
          <w:sz w:val="22"/>
          <w:szCs w:val="22"/>
        </w:rPr>
      </w:pPr>
      <w:r>
        <w:rPr>
          <w:sz w:val="22"/>
          <w:szCs w:val="22"/>
        </w:rPr>
        <w:t>O</w:t>
      </w:r>
      <w:r w:rsidRPr="007A6B0C">
        <w:rPr>
          <w:sz w:val="22"/>
          <w:szCs w:val="22"/>
        </w:rPr>
        <w:t>utros fatos e observações que, a juízo ou conveniência do responsável técnico pelo empreendimento, devam ser registrados.</w:t>
      </w:r>
    </w:p>
    <w:p w14:paraId="69C32D49" w14:textId="77777777" w:rsidR="00E16E1F" w:rsidRDefault="00E16E1F" w:rsidP="00E16E1F">
      <w:pPr>
        <w:pStyle w:val="PargrafodaLista"/>
        <w:numPr>
          <w:ilvl w:val="0"/>
          <w:numId w:val="13"/>
        </w:numPr>
        <w:tabs>
          <w:tab w:val="left" w:pos="281"/>
          <w:tab w:val="center" w:pos="4965"/>
          <w:tab w:val="left" w:pos="6673"/>
        </w:tabs>
        <w:spacing w:line="360" w:lineRule="auto"/>
        <w:jc w:val="both"/>
        <w:rPr>
          <w:sz w:val="22"/>
          <w:szCs w:val="22"/>
        </w:rPr>
      </w:pPr>
      <w:r w:rsidRPr="007A6B0C">
        <w:rPr>
          <w:sz w:val="22"/>
          <w:szCs w:val="22"/>
        </w:rPr>
        <w:t xml:space="preserve">Condições meteorológicas no dia (sol, chuva, ventos, </w:t>
      </w:r>
      <w:proofErr w:type="spellStart"/>
      <w:r w:rsidRPr="007A6B0C">
        <w:rPr>
          <w:sz w:val="22"/>
          <w:szCs w:val="22"/>
        </w:rPr>
        <w:t>etc</w:t>
      </w:r>
      <w:proofErr w:type="spellEnd"/>
      <w:r w:rsidRPr="007A6B0C">
        <w:rPr>
          <w:sz w:val="22"/>
          <w:szCs w:val="22"/>
        </w:rPr>
        <w:t>);</w:t>
      </w:r>
    </w:p>
    <w:p w14:paraId="7FAD400D" w14:textId="77777777" w:rsidR="00E16E1F" w:rsidRDefault="00E16E1F" w:rsidP="00E16E1F">
      <w:pPr>
        <w:pStyle w:val="PargrafodaLista"/>
        <w:numPr>
          <w:ilvl w:val="0"/>
          <w:numId w:val="13"/>
        </w:numPr>
        <w:tabs>
          <w:tab w:val="left" w:pos="281"/>
          <w:tab w:val="center" w:pos="4965"/>
          <w:tab w:val="left" w:pos="6673"/>
        </w:tabs>
        <w:spacing w:line="360" w:lineRule="auto"/>
        <w:jc w:val="both"/>
        <w:rPr>
          <w:sz w:val="22"/>
          <w:szCs w:val="22"/>
        </w:rPr>
      </w:pPr>
      <w:r w:rsidRPr="007A6B0C">
        <w:rPr>
          <w:sz w:val="22"/>
          <w:szCs w:val="22"/>
        </w:rPr>
        <w:lastRenderedPageBreak/>
        <w:t>Equipamentos disponíveis na obra: tratores, guindastes, escavadeiras,</w:t>
      </w:r>
      <w:r>
        <w:rPr>
          <w:sz w:val="22"/>
          <w:szCs w:val="22"/>
        </w:rPr>
        <w:t xml:space="preserve"> </w:t>
      </w:r>
      <w:r w:rsidRPr="007A6B0C">
        <w:rPr>
          <w:sz w:val="22"/>
          <w:szCs w:val="22"/>
        </w:rPr>
        <w:t>betoneiras, etc.;</w:t>
      </w:r>
    </w:p>
    <w:p w14:paraId="347F4090" w14:textId="77777777" w:rsidR="00E16E1F" w:rsidRDefault="00E16E1F" w:rsidP="00E16E1F">
      <w:pPr>
        <w:pStyle w:val="PargrafodaLista"/>
        <w:numPr>
          <w:ilvl w:val="0"/>
          <w:numId w:val="13"/>
        </w:numPr>
        <w:tabs>
          <w:tab w:val="left" w:pos="281"/>
          <w:tab w:val="center" w:pos="4965"/>
          <w:tab w:val="left" w:pos="6673"/>
        </w:tabs>
        <w:spacing w:line="360" w:lineRule="auto"/>
        <w:jc w:val="both"/>
        <w:rPr>
          <w:sz w:val="22"/>
          <w:szCs w:val="22"/>
        </w:rPr>
      </w:pPr>
      <w:r w:rsidRPr="007A6B0C">
        <w:rPr>
          <w:sz w:val="22"/>
          <w:szCs w:val="22"/>
        </w:rPr>
        <w:t>Efetivo de trabalhadores por categoria presentes na obra;</w:t>
      </w:r>
    </w:p>
    <w:p w14:paraId="10DCA84F" w14:textId="77777777" w:rsidR="00E16E1F" w:rsidRDefault="00E16E1F" w:rsidP="00E16E1F">
      <w:pPr>
        <w:pStyle w:val="PargrafodaLista"/>
        <w:numPr>
          <w:ilvl w:val="0"/>
          <w:numId w:val="13"/>
        </w:numPr>
        <w:tabs>
          <w:tab w:val="left" w:pos="281"/>
          <w:tab w:val="center" w:pos="4965"/>
          <w:tab w:val="left" w:pos="6673"/>
        </w:tabs>
        <w:spacing w:line="360" w:lineRule="auto"/>
        <w:jc w:val="both"/>
        <w:rPr>
          <w:sz w:val="22"/>
          <w:szCs w:val="22"/>
        </w:rPr>
      </w:pPr>
      <w:r w:rsidRPr="007A6B0C">
        <w:rPr>
          <w:sz w:val="22"/>
          <w:szCs w:val="22"/>
        </w:rPr>
        <w:t>Relato de trabalhos executados</w:t>
      </w:r>
      <w:r>
        <w:rPr>
          <w:sz w:val="22"/>
          <w:szCs w:val="22"/>
        </w:rPr>
        <w:t xml:space="preserve"> diários</w:t>
      </w:r>
      <w:r w:rsidRPr="007A6B0C">
        <w:rPr>
          <w:sz w:val="22"/>
          <w:szCs w:val="22"/>
        </w:rPr>
        <w:t>, por natureza e por local;</w:t>
      </w:r>
    </w:p>
    <w:p w14:paraId="7C31A9ED" w14:textId="77777777" w:rsidR="00E16E1F" w:rsidRDefault="00E16E1F" w:rsidP="00E16E1F">
      <w:pPr>
        <w:tabs>
          <w:tab w:val="left" w:pos="281"/>
          <w:tab w:val="center" w:pos="4965"/>
          <w:tab w:val="left" w:pos="6673"/>
        </w:tabs>
        <w:spacing w:line="360" w:lineRule="auto"/>
        <w:ind w:firstLine="1134"/>
        <w:jc w:val="both"/>
        <w:rPr>
          <w:sz w:val="22"/>
          <w:szCs w:val="22"/>
        </w:rPr>
      </w:pPr>
    </w:p>
    <w:p w14:paraId="1850D107" w14:textId="77777777" w:rsidR="00E16E1F" w:rsidRDefault="00E16E1F" w:rsidP="00E16E1F">
      <w:pPr>
        <w:tabs>
          <w:tab w:val="left" w:pos="281"/>
          <w:tab w:val="center" w:pos="4965"/>
          <w:tab w:val="left" w:pos="6673"/>
        </w:tabs>
        <w:spacing w:line="360" w:lineRule="auto"/>
        <w:ind w:firstLine="1134"/>
        <w:jc w:val="both"/>
        <w:rPr>
          <w:sz w:val="22"/>
          <w:szCs w:val="22"/>
        </w:rPr>
      </w:pPr>
      <w:r>
        <w:rPr>
          <w:sz w:val="22"/>
          <w:szCs w:val="22"/>
        </w:rPr>
        <w:t>O Livro de Ordem (</w:t>
      </w:r>
      <w:r w:rsidRPr="00703EB0">
        <w:rPr>
          <w:sz w:val="22"/>
          <w:szCs w:val="22"/>
        </w:rPr>
        <w:t>Diário de Obras</w:t>
      </w:r>
      <w:r>
        <w:rPr>
          <w:sz w:val="22"/>
          <w:szCs w:val="22"/>
        </w:rPr>
        <w:t>), será em formato digital, a ser enviado semanalmente à contratante para análise e assinatura do engenheiro fiscal.</w:t>
      </w:r>
    </w:p>
    <w:p w14:paraId="6F6FAA9E" w14:textId="77777777" w:rsidR="00E16E1F" w:rsidRDefault="00E16E1F" w:rsidP="00E16E1F">
      <w:pPr>
        <w:tabs>
          <w:tab w:val="left" w:pos="281"/>
          <w:tab w:val="center" w:pos="4965"/>
          <w:tab w:val="left" w:pos="6673"/>
        </w:tabs>
        <w:spacing w:line="360" w:lineRule="auto"/>
        <w:ind w:firstLine="1134"/>
        <w:jc w:val="both"/>
        <w:rPr>
          <w:sz w:val="22"/>
          <w:szCs w:val="22"/>
        </w:rPr>
      </w:pPr>
      <w:r>
        <w:rPr>
          <w:sz w:val="22"/>
          <w:szCs w:val="22"/>
        </w:rPr>
        <w:t xml:space="preserve">Fazer a inscrição do objeto contratado no Cadastro Nacional de Obras (CNO), conforme </w:t>
      </w:r>
      <w:r w:rsidRPr="00751834">
        <w:rPr>
          <w:sz w:val="22"/>
          <w:szCs w:val="22"/>
        </w:rPr>
        <w:t>Instrução Normativa</w:t>
      </w:r>
      <w:r>
        <w:rPr>
          <w:sz w:val="22"/>
          <w:szCs w:val="22"/>
        </w:rPr>
        <w:t xml:space="preserve"> da Receita Federal Brasileira</w:t>
      </w:r>
      <w:r w:rsidRPr="00751834">
        <w:rPr>
          <w:sz w:val="22"/>
          <w:szCs w:val="22"/>
        </w:rPr>
        <w:t xml:space="preserve"> nº 2061, de 20 de dezembro de 2021</w:t>
      </w:r>
      <w:r>
        <w:rPr>
          <w:sz w:val="22"/>
          <w:szCs w:val="22"/>
        </w:rPr>
        <w:t>,</w:t>
      </w:r>
      <w:bookmarkStart w:id="1" w:name="_Hlk141261455"/>
      <w:r>
        <w:rPr>
          <w:sz w:val="22"/>
          <w:szCs w:val="22"/>
        </w:rPr>
        <w:t xml:space="preserve"> ou instrução que vier a substituir.</w:t>
      </w:r>
      <w:bookmarkEnd w:id="1"/>
    </w:p>
    <w:bookmarkEnd w:id="0"/>
    <w:p w14:paraId="29F16EA1" w14:textId="77777777" w:rsidR="00E16E1F" w:rsidRDefault="00E16E1F" w:rsidP="00E16E1F">
      <w:pPr>
        <w:tabs>
          <w:tab w:val="left" w:pos="281"/>
          <w:tab w:val="center" w:pos="4965"/>
          <w:tab w:val="left" w:pos="6673"/>
        </w:tabs>
        <w:spacing w:line="360" w:lineRule="auto"/>
        <w:ind w:firstLine="1134"/>
        <w:jc w:val="both"/>
        <w:rPr>
          <w:sz w:val="22"/>
          <w:szCs w:val="22"/>
        </w:rPr>
      </w:pPr>
      <w:r>
        <w:rPr>
          <w:sz w:val="22"/>
          <w:szCs w:val="22"/>
        </w:rPr>
        <w:t>A contratada deverá m</w:t>
      </w:r>
      <w:r w:rsidRPr="00B45DA1">
        <w:rPr>
          <w:sz w:val="22"/>
          <w:szCs w:val="22"/>
        </w:rPr>
        <w:t>anter, durante toda a execução contratual, as condições de habilitação e qualificação exigidas na</w:t>
      </w:r>
      <w:r>
        <w:rPr>
          <w:sz w:val="22"/>
          <w:szCs w:val="22"/>
        </w:rPr>
        <w:t xml:space="preserve"> </w:t>
      </w:r>
      <w:r w:rsidRPr="00B45DA1">
        <w:rPr>
          <w:sz w:val="22"/>
          <w:szCs w:val="22"/>
        </w:rPr>
        <w:t>licitação.</w:t>
      </w:r>
    </w:p>
    <w:p w14:paraId="684C39CB" w14:textId="77777777" w:rsidR="0014787B" w:rsidRDefault="0014787B">
      <w:pPr>
        <w:tabs>
          <w:tab w:val="left" w:pos="281"/>
          <w:tab w:val="center" w:pos="4965"/>
          <w:tab w:val="left" w:pos="6673"/>
        </w:tabs>
        <w:spacing w:line="360" w:lineRule="auto"/>
        <w:ind w:firstLine="1134"/>
        <w:jc w:val="both"/>
        <w:rPr>
          <w:sz w:val="22"/>
          <w:szCs w:val="22"/>
        </w:rPr>
      </w:pPr>
    </w:p>
    <w:p w14:paraId="3C80C46B" w14:textId="77777777" w:rsidR="00624007" w:rsidRDefault="003D5096">
      <w:pPr>
        <w:widowControl w:val="0"/>
        <w:numPr>
          <w:ilvl w:val="1"/>
          <w:numId w:val="1"/>
        </w:numPr>
        <w:pBdr>
          <w:top w:val="nil"/>
          <w:left w:val="nil"/>
          <w:bottom w:val="nil"/>
          <w:right w:val="nil"/>
          <w:between w:val="nil"/>
        </w:pBdr>
        <w:tabs>
          <w:tab w:val="left" w:pos="993"/>
        </w:tabs>
        <w:spacing w:before="194"/>
        <w:rPr>
          <w:b/>
          <w:color w:val="000000"/>
          <w:sz w:val="22"/>
          <w:szCs w:val="22"/>
        </w:rPr>
      </w:pPr>
      <w:r>
        <w:rPr>
          <w:b/>
          <w:color w:val="000000"/>
          <w:sz w:val="22"/>
          <w:szCs w:val="22"/>
        </w:rPr>
        <w:t xml:space="preserve">Requisitos de sustentabilidade </w:t>
      </w:r>
    </w:p>
    <w:p w14:paraId="0DF71F29" w14:textId="77777777" w:rsidR="00624007" w:rsidRDefault="003D5096">
      <w:pPr>
        <w:tabs>
          <w:tab w:val="left" w:pos="281"/>
          <w:tab w:val="center" w:pos="4965"/>
          <w:tab w:val="left" w:pos="6673"/>
        </w:tabs>
        <w:spacing w:line="360" w:lineRule="auto"/>
        <w:ind w:firstLine="1134"/>
        <w:jc w:val="both"/>
        <w:rPr>
          <w:sz w:val="22"/>
          <w:szCs w:val="22"/>
        </w:rPr>
      </w:pPr>
      <w:r>
        <w:rPr>
          <w:sz w:val="22"/>
          <w:szCs w:val="22"/>
        </w:rPr>
        <w:t xml:space="preserve">Os serviços prestados pela empresa contratada deverão fundamentar-se no uso racional de recursos e equipamentos, de forma a evitar e prevenir o desperdício de insumos e material consumidos, bem como a geração de resíduos, além do desperdício de água e consumo excessivo de energia. Sempre que possível fazer uso de energia renovável. </w:t>
      </w:r>
    </w:p>
    <w:p w14:paraId="5C7322A3" w14:textId="77777777" w:rsidR="00624007" w:rsidRDefault="003D5096">
      <w:pPr>
        <w:tabs>
          <w:tab w:val="left" w:pos="281"/>
          <w:tab w:val="center" w:pos="4965"/>
          <w:tab w:val="left" w:pos="6673"/>
        </w:tabs>
        <w:spacing w:line="360" w:lineRule="auto"/>
        <w:ind w:firstLine="1134"/>
        <w:jc w:val="both"/>
        <w:rPr>
          <w:sz w:val="22"/>
          <w:szCs w:val="22"/>
        </w:rPr>
      </w:pPr>
      <w:r>
        <w:rPr>
          <w:sz w:val="22"/>
          <w:szCs w:val="22"/>
        </w:rPr>
        <w:t>A contratada deverá ter pleno conhecimento e se responsabilizar pelo trabalho seguro das pessoas envolvidas no manuseio de ferramentas, equipamentos e produtos inflamáveis, conforme legislação em vigor do Ministério do Trabalho. Esta também se responsabilizará por ações e/ou omissões sobre os resíduos e rejeitos sólidos, líquidos e derivados, nos locais da obra, removendo e promovendo a devida destinação.</w:t>
      </w:r>
    </w:p>
    <w:p w14:paraId="4804B0A4" w14:textId="77777777" w:rsidR="00624007" w:rsidRDefault="003D5096">
      <w:pPr>
        <w:tabs>
          <w:tab w:val="left" w:pos="281"/>
          <w:tab w:val="center" w:pos="4965"/>
          <w:tab w:val="left" w:pos="6673"/>
        </w:tabs>
        <w:spacing w:line="360" w:lineRule="auto"/>
        <w:ind w:firstLine="1134"/>
        <w:jc w:val="both"/>
        <w:rPr>
          <w:sz w:val="22"/>
          <w:szCs w:val="22"/>
        </w:rPr>
      </w:pPr>
      <w:r>
        <w:rPr>
          <w:sz w:val="22"/>
          <w:szCs w:val="22"/>
        </w:rPr>
        <w:t>Deverá utilizar, caso necessário, de andaimes e escoras preferencialmente metálicos, ou de material que permita a reutilização.</w:t>
      </w:r>
    </w:p>
    <w:p w14:paraId="76F94CDB" w14:textId="77777777" w:rsidR="00624007" w:rsidRDefault="003D5096">
      <w:pPr>
        <w:tabs>
          <w:tab w:val="left" w:pos="281"/>
          <w:tab w:val="center" w:pos="4965"/>
          <w:tab w:val="left" w:pos="6673"/>
        </w:tabs>
        <w:spacing w:line="360" w:lineRule="auto"/>
        <w:ind w:firstLine="1134"/>
        <w:jc w:val="both"/>
        <w:rPr>
          <w:sz w:val="22"/>
          <w:szCs w:val="22"/>
        </w:rPr>
      </w:pPr>
      <w:r>
        <w:rPr>
          <w:sz w:val="22"/>
          <w:szCs w:val="22"/>
        </w:rPr>
        <w:t>Priorizar o emprego de mão de obra, materiais, tecnologias e matérias-primas de origem local para a execução dos serviços, reduzindo a mobilização e desmobilização e contribuindo com a geração de emprego e renda por meio do desenvolvimento sustentável.</w:t>
      </w:r>
    </w:p>
    <w:p w14:paraId="5506601F" w14:textId="77777777" w:rsidR="00624007" w:rsidRDefault="003D5096">
      <w:pPr>
        <w:widowControl w:val="0"/>
        <w:numPr>
          <w:ilvl w:val="1"/>
          <w:numId w:val="1"/>
        </w:numPr>
        <w:pBdr>
          <w:top w:val="nil"/>
          <w:left w:val="nil"/>
          <w:bottom w:val="nil"/>
          <w:right w:val="nil"/>
          <w:between w:val="nil"/>
        </w:pBdr>
        <w:tabs>
          <w:tab w:val="left" w:pos="993"/>
        </w:tabs>
        <w:spacing w:before="194"/>
        <w:rPr>
          <w:b/>
          <w:color w:val="000000"/>
          <w:sz w:val="22"/>
          <w:szCs w:val="22"/>
        </w:rPr>
      </w:pPr>
      <w:r>
        <w:rPr>
          <w:b/>
          <w:color w:val="000000"/>
          <w:sz w:val="22"/>
          <w:szCs w:val="22"/>
        </w:rPr>
        <w:t>Requisitos normativos que disciplinam os serviços a serem contratados</w:t>
      </w:r>
    </w:p>
    <w:p w14:paraId="245A49C0" w14:textId="77777777" w:rsidR="00624007" w:rsidRDefault="003D5096">
      <w:pPr>
        <w:tabs>
          <w:tab w:val="left" w:pos="281"/>
          <w:tab w:val="center" w:pos="4965"/>
          <w:tab w:val="left" w:pos="6673"/>
        </w:tabs>
        <w:spacing w:line="360" w:lineRule="auto"/>
        <w:ind w:firstLine="1134"/>
        <w:jc w:val="both"/>
        <w:rPr>
          <w:b/>
          <w:sz w:val="22"/>
          <w:szCs w:val="22"/>
        </w:rPr>
      </w:pPr>
      <w:r>
        <w:rPr>
          <w:sz w:val="22"/>
          <w:szCs w:val="22"/>
        </w:rPr>
        <w:t>Relacionam-se diretamente ao objeto deste Estudo Técnico Preliminar os seguintes</w:t>
      </w:r>
      <w:r>
        <w:rPr>
          <w:sz w:val="22"/>
          <w:szCs w:val="22"/>
        </w:rPr>
        <w:br/>
        <w:t>instrumentos normativos:</w:t>
      </w:r>
    </w:p>
    <w:p w14:paraId="36CC1D66" w14:textId="1931B8E9" w:rsidR="00624007" w:rsidRDefault="003D5096">
      <w:pPr>
        <w:widowControl w:val="0"/>
        <w:numPr>
          <w:ilvl w:val="0"/>
          <w:numId w:val="7"/>
        </w:numPr>
        <w:pBdr>
          <w:top w:val="nil"/>
          <w:left w:val="nil"/>
          <w:bottom w:val="nil"/>
          <w:right w:val="nil"/>
          <w:between w:val="nil"/>
        </w:pBdr>
        <w:spacing w:line="360" w:lineRule="auto"/>
        <w:ind w:left="709" w:right="669"/>
        <w:jc w:val="both"/>
        <w:rPr>
          <w:color w:val="000000"/>
          <w:sz w:val="22"/>
          <w:szCs w:val="22"/>
        </w:rPr>
      </w:pPr>
      <w:r>
        <w:rPr>
          <w:color w:val="000000"/>
          <w:sz w:val="22"/>
          <w:szCs w:val="22"/>
        </w:rPr>
        <w:t>Lei Federal</w:t>
      </w:r>
      <w:r w:rsidR="00B25A6F">
        <w:rPr>
          <w:sz w:val="22"/>
          <w:szCs w:val="22"/>
        </w:rPr>
        <w:t xml:space="preserve"> nº 14.133/2021</w:t>
      </w:r>
      <w:r>
        <w:rPr>
          <w:color w:val="000000"/>
          <w:sz w:val="22"/>
          <w:szCs w:val="22"/>
        </w:rPr>
        <w:t xml:space="preserve">- </w:t>
      </w:r>
      <w:r w:rsidR="00186280" w:rsidRPr="00186280">
        <w:rPr>
          <w:color w:val="000000"/>
          <w:sz w:val="22"/>
          <w:szCs w:val="22"/>
        </w:rPr>
        <w:t>Lei de Licitações e Contratos Administrativos</w:t>
      </w:r>
      <w:r w:rsidR="00186280">
        <w:rPr>
          <w:color w:val="000000"/>
          <w:sz w:val="22"/>
          <w:szCs w:val="22"/>
        </w:rPr>
        <w:t>;</w:t>
      </w:r>
    </w:p>
    <w:p w14:paraId="4F9092F1" w14:textId="77777777" w:rsidR="00624007" w:rsidRDefault="003D5096">
      <w:pPr>
        <w:widowControl w:val="0"/>
        <w:numPr>
          <w:ilvl w:val="0"/>
          <w:numId w:val="7"/>
        </w:numPr>
        <w:pBdr>
          <w:top w:val="nil"/>
          <w:left w:val="nil"/>
          <w:bottom w:val="nil"/>
          <w:right w:val="nil"/>
          <w:between w:val="nil"/>
        </w:pBdr>
        <w:spacing w:line="360" w:lineRule="auto"/>
        <w:ind w:left="709" w:right="669"/>
        <w:jc w:val="both"/>
        <w:rPr>
          <w:color w:val="000000"/>
          <w:sz w:val="22"/>
          <w:szCs w:val="22"/>
        </w:rPr>
      </w:pPr>
      <w:r>
        <w:rPr>
          <w:color w:val="000000"/>
          <w:sz w:val="22"/>
          <w:szCs w:val="22"/>
        </w:rPr>
        <w:t xml:space="preserve">Resolução CONAMA 307/2002 - Estabelece diretrizes, critérios e procedimentos para </w:t>
      </w:r>
      <w:r>
        <w:rPr>
          <w:color w:val="000000"/>
          <w:sz w:val="22"/>
          <w:szCs w:val="22"/>
        </w:rPr>
        <w:lastRenderedPageBreak/>
        <w:t>a gestão dos resíduos da construção civil;</w:t>
      </w:r>
    </w:p>
    <w:p w14:paraId="6496D715" w14:textId="77777777" w:rsidR="00624007" w:rsidRDefault="003D5096">
      <w:pPr>
        <w:widowControl w:val="0"/>
        <w:numPr>
          <w:ilvl w:val="0"/>
          <w:numId w:val="7"/>
        </w:numPr>
        <w:pBdr>
          <w:top w:val="nil"/>
          <w:left w:val="nil"/>
          <w:bottom w:val="nil"/>
          <w:right w:val="nil"/>
          <w:between w:val="nil"/>
        </w:pBdr>
        <w:spacing w:line="360" w:lineRule="auto"/>
        <w:ind w:left="709" w:right="669"/>
        <w:jc w:val="both"/>
        <w:rPr>
          <w:color w:val="000000"/>
          <w:sz w:val="22"/>
          <w:szCs w:val="22"/>
        </w:rPr>
      </w:pPr>
      <w:r>
        <w:rPr>
          <w:color w:val="000000"/>
          <w:sz w:val="22"/>
          <w:szCs w:val="22"/>
        </w:rPr>
        <w:t>Lei nº 5.194, de 24 de dezembro 1966, que regula o exercício das profissões de Engenharia e dá outras providências;</w:t>
      </w:r>
    </w:p>
    <w:p w14:paraId="1281A1C8" w14:textId="77777777" w:rsidR="00624007" w:rsidRDefault="003D5096">
      <w:pPr>
        <w:widowControl w:val="0"/>
        <w:numPr>
          <w:ilvl w:val="0"/>
          <w:numId w:val="7"/>
        </w:numPr>
        <w:pBdr>
          <w:top w:val="nil"/>
          <w:left w:val="nil"/>
          <w:bottom w:val="nil"/>
          <w:right w:val="nil"/>
          <w:between w:val="nil"/>
        </w:pBdr>
        <w:spacing w:line="360" w:lineRule="auto"/>
        <w:ind w:left="709" w:right="669"/>
        <w:jc w:val="both"/>
        <w:rPr>
          <w:color w:val="000000"/>
          <w:sz w:val="22"/>
          <w:szCs w:val="22"/>
        </w:rPr>
      </w:pPr>
      <w:r>
        <w:rPr>
          <w:color w:val="000000"/>
          <w:sz w:val="22"/>
          <w:szCs w:val="22"/>
        </w:rPr>
        <w:t>Lei n° 6.496, de 07 de dezembro de 1977, que institui a “Anotação de Responsabilidade Técnica” na prestação de serviços de Engenharia, autoriza a criação, pelo Conselho Federal de Engenharia, Arquitetura e Agronomia – CONFEA, de uma mútua de assistência profissional, e dá outras providências;</w:t>
      </w:r>
    </w:p>
    <w:p w14:paraId="28F57CAF" w14:textId="77777777" w:rsidR="00B64CB8" w:rsidRDefault="00B64CB8" w:rsidP="00B64CB8">
      <w:pPr>
        <w:widowControl w:val="0"/>
        <w:numPr>
          <w:ilvl w:val="0"/>
          <w:numId w:val="7"/>
        </w:numPr>
        <w:pBdr>
          <w:top w:val="nil"/>
          <w:left w:val="nil"/>
          <w:bottom w:val="nil"/>
          <w:right w:val="nil"/>
          <w:between w:val="nil"/>
        </w:pBdr>
        <w:spacing w:line="360" w:lineRule="auto"/>
        <w:ind w:left="709" w:right="669"/>
        <w:jc w:val="both"/>
        <w:rPr>
          <w:color w:val="000000"/>
          <w:sz w:val="22"/>
          <w:szCs w:val="22"/>
        </w:rPr>
      </w:pPr>
      <w:r>
        <w:rPr>
          <w:color w:val="000000"/>
          <w:sz w:val="22"/>
          <w:szCs w:val="22"/>
        </w:rPr>
        <w:t xml:space="preserve">DNIT - </w:t>
      </w:r>
      <w:r w:rsidRPr="00B64CB8">
        <w:rPr>
          <w:color w:val="000000"/>
          <w:sz w:val="22"/>
          <w:szCs w:val="22"/>
        </w:rPr>
        <w:t xml:space="preserve">Publicação IPR </w:t>
      </w:r>
      <w:r>
        <w:rPr>
          <w:color w:val="000000"/>
          <w:sz w:val="22"/>
          <w:szCs w:val="22"/>
        </w:rPr>
        <w:t>–</w:t>
      </w:r>
      <w:r w:rsidRPr="00B64CB8">
        <w:rPr>
          <w:color w:val="000000"/>
          <w:sz w:val="22"/>
          <w:szCs w:val="22"/>
        </w:rPr>
        <w:t xml:space="preserve"> 724</w:t>
      </w:r>
      <w:r>
        <w:rPr>
          <w:color w:val="000000"/>
          <w:sz w:val="22"/>
          <w:szCs w:val="22"/>
        </w:rPr>
        <w:t xml:space="preserve"> - </w:t>
      </w:r>
      <w:r w:rsidRPr="00B64CB8">
        <w:rPr>
          <w:color w:val="000000"/>
          <w:sz w:val="22"/>
          <w:szCs w:val="22"/>
        </w:rPr>
        <w:t>MANUAL DE DRENAGEM DE RODOVIAS</w:t>
      </w:r>
      <w:r>
        <w:rPr>
          <w:color w:val="000000"/>
          <w:sz w:val="22"/>
          <w:szCs w:val="22"/>
        </w:rPr>
        <w:t>;</w:t>
      </w:r>
    </w:p>
    <w:p w14:paraId="55D62CC4" w14:textId="5F244146" w:rsidR="00624007" w:rsidRDefault="00B64CB8" w:rsidP="00627F33">
      <w:pPr>
        <w:widowControl w:val="0"/>
        <w:numPr>
          <w:ilvl w:val="0"/>
          <w:numId w:val="7"/>
        </w:numPr>
        <w:pBdr>
          <w:top w:val="nil"/>
          <w:left w:val="nil"/>
          <w:bottom w:val="nil"/>
          <w:right w:val="nil"/>
          <w:between w:val="nil"/>
        </w:pBdr>
        <w:spacing w:line="360" w:lineRule="auto"/>
        <w:ind w:left="709" w:right="669"/>
        <w:jc w:val="both"/>
        <w:rPr>
          <w:color w:val="000000"/>
          <w:sz w:val="22"/>
          <w:szCs w:val="22"/>
        </w:rPr>
      </w:pPr>
      <w:r w:rsidRPr="00627F33">
        <w:rPr>
          <w:color w:val="000000"/>
          <w:sz w:val="22"/>
          <w:szCs w:val="22"/>
        </w:rPr>
        <w:t>DNIT 025/2004 – ES - Drenagem – Bueiros celulares de concreto – Especificação de serviço</w:t>
      </w:r>
      <w:r w:rsidR="00627F33" w:rsidRPr="00627F33">
        <w:rPr>
          <w:color w:val="000000"/>
          <w:sz w:val="22"/>
          <w:szCs w:val="22"/>
        </w:rPr>
        <w:t>;</w:t>
      </w:r>
    </w:p>
    <w:p w14:paraId="14804130" w14:textId="77777777" w:rsidR="00624007" w:rsidRDefault="003D5096">
      <w:pPr>
        <w:widowControl w:val="0"/>
        <w:numPr>
          <w:ilvl w:val="0"/>
          <w:numId w:val="7"/>
        </w:numPr>
        <w:pBdr>
          <w:top w:val="nil"/>
          <w:left w:val="nil"/>
          <w:bottom w:val="nil"/>
          <w:right w:val="nil"/>
          <w:between w:val="nil"/>
        </w:pBdr>
        <w:spacing w:line="360" w:lineRule="auto"/>
        <w:ind w:left="709" w:right="669"/>
        <w:jc w:val="both"/>
        <w:rPr>
          <w:color w:val="000000"/>
          <w:sz w:val="22"/>
          <w:szCs w:val="22"/>
        </w:rPr>
      </w:pPr>
      <w:r>
        <w:rPr>
          <w:color w:val="000000"/>
          <w:sz w:val="22"/>
          <w:szCs w:val="22"/>
        </w:rPr>
        <w:t>NBR 6118 – Estruturas de Concreto Armado – Procedimento;</w:t>
      </w:r>
    </w:p>
    <w:p w14:paraId="478381B4" w14:textId="77777777" w:rsidR="00624007" w:rsidRDefault="003D5096">
      <w:pPr>
        <w:widowControl w:val="0"/>
        <w:numPr>
          <w:ilvl w:val="0"/>
          <w:numId w:val="7"/>
        </w:numPr>
        <w:pBdr>
          <w:top w:val="nil"/>
          <w:left w:val="nil"/>
          <w:bottom w:val="nil"/>
          <w:right w:val="nil"/>
          <w:between w:val="nil"/>
        </w:pBdr>
        <w:spacing w:line="360" w:lineRule="auto"/>
        <w:ind w:left="709" w:right="669"/>
        <w:jc w:val="both"/>
        <w:rPr>
          <w:color w:val="000000"/>
          <w:sz w:val="22"/>
          <w:szCs w:val="22"/>
        </w:rPr>
      </w:pPr>
      <w:r>
        <w:rPr>
          <w:color w:val="000000"/>
          <w:sz w:val="22"/>
          <w:szCs w:val="22"/>
        </w:rPr>
        <w:t>NR 18 - Condições e meio ambientes de trabalho na indústria da construção;</w:t>
      </w:r>
    </w:p>
    <w:p w14:paraId="1B13C151" w14:textId="77777777" w:rsidR="00624007" w:rsidRDefault="003D5096">
      <w:pPr>
        <w:widowControl w:val="0"/>
        <w:numPr>
          <w:ilvl w:val="0"/>
          <w:numId w:val="7"/>
        </w:numPr>
        <w:pBdr>
          <w:top w:val="nil"/>
          <w:left w:val="nil"/>
          <w:bottom w:val="nil"/>
          <w:right w:val="nil"/>
          <w:between w:val="nil"/>
        </w:pBdr>
        <w:spacing w:line="360" w:lineRule="auto"/>
        <w:ind w:left="709" w:right="669"/>
        <w:jc w:val="both"/>
        <w:rPr>
          <w:color w:val="000000"/>
          <w:sz w:val="22"/>
          <w:szCs w:val="22"/>
        </w:rPr>
      </w:pPr>
      <w:r>
        <w:rPr>
          <w:color w:val="000000"/>
          <w:sz w:val="22"/>
          <w:szCs w:val="22"/>
        </w:rPr>
        <w:t>NR 6 - Equipamento de proteção individual;</w:t>
      </w:r>
    </w:p>
    <w:p w14:paraId="5FEBFB9E" w14:textId="77777777" w:rsidR="00624007" w:rsidRDefault="003D5096">
      <w:pPr>
        <w:widowControl w:val="0"/>
        <w:numPr>
          <w:ilvl w:val="0"/>
          <w:numId w:val="7"/>
        </w:numPr>
        <w:pBdr>
          <w:top w:val="nil"/>
          <w:left w:val="nil"/>
          <w:bottom w:val="nil"/>
          <w:right w:val="nil"/>
          <w:between w:val="nil"/>
        </w:pBdr>
        <w:spacing w:line="360" w:lineRule="auto"/>
        <w:ind w:left="709" w:right="669"/>
        <w:jc w:val="both"/>
        <w:rPr>
          <w:color w:val="000000"/>
          <w:sz w:val="22"/>
          <w:szCs w:val="22"/>
        </w:rPr>
      </w:pPr>
      <w:r>
        <w:rPr>
          <w:color w:val="000000"/>
          <w:sz w:val="22"/>
          <w:szCs w:val="22"/>
        </w:rPr>
        <w:t>Demais normas da ABNT e legislações pertinentes para execução de todos os serviços aplicáveis na execução da obra, inclusive no que tange a qualidade dos materiais;</w:t>
      </w:r>
    </w:p>
    <w:p w14:paraId="7B20C944" w14:textId="77777777" w:rsidR="00624007" w:rsidRDefault="003D5096">
      <w:pPr>
        <w:tabs>
          <w:tab w:val="left" w:pos="281"/>
          <w:tab w:val="center" w:pos="4965"/>
          <w:tab w:val="left" w:pos="6673"/>
        </w:tabs>
        <w:spacing w:line="360" w:lineRule="auto"/>
        <w:ind w:firstLine="1134"/>
        <w:jc w:val="both"/>
        <w:rPr>
          <w:sz w:val="22"/>
          <w:szCs w:val="22"/>
        </w:rPr>
      </w:pPr>
      <w:r>
        <w:rPr>
          <w:sz w:val="22"/>
          <w:szCs w:val="22"/>
        </w:rPr>
        <w:t>O rol de instrumentos normativos apresentados nessa relação é meramente exemplificativo, sendo de responsabilidade da contratada a observância de qualquer legislação e/ou norma técnica aplicável à execução do objeto do presente Estudo Técnico Preliminar.</w:t>
      </w:r>
    </w:p>
    <w:p w14:paraId="33D632FC" w14:textId="77777777" w:rsidR="00624007" w:rsidRDefault="00624007">
      <w:pPr>
        <w:tabs>
          <w:tab w:val="left" w:pos="281"/>
          <w:tab w:val="center" w:pos="4965"/>
          <w:tab w:val="left" w:pos="6673"/>
        </w:tabs>
        <w:spacing w:line="360" w:lineRule="auto"/>
        <w:ind w:firstLine="1134"/>
        <w:jc w:val="both"/>
        <w:rPr>
          <w:sz w:val="22"/>
          <w:szCs w:val="22"/>
        </w:rPr>
      </w:pPr>
    </w:p>
    <w:p w14:paraId="3B6EBBFF" w14:textId="77777777" w:rsidR="00624007" w:rsidRDefault="003D5096">
      <w:pPr>
        <w:widowControl w:val="0"/>
        <w:numPr>
          <w:ilvl w:val="1"/>
          <w:numId w:val="1"/>
        </w:numPr>
        <w:pBdr>
          <w:top w:val="nil"/>
          <w:left w:val="nil"/>
          <w:bottom w:val="nil"/>
          <w:right w:val="nil"/>
          <w:between w:val="nil"/>
        </w:pBdr>
        <w:tabs>
          <w:tab w:val="left" w:pos="993"/>
        </w:tabs>
        <w:spacing w:before="194"/>
        <w:rPr>
          <w:b/>
          <w:color w:val="000000"/>
          <w:sz w:val="22"/>
          <w:szCs w:val="22"/>
        </w:rPr>
      </w:pPr>
      <w:proofErr w:type="gramStart"/>
      <w:r>
        <w:rPr>
          <w:b/>
          <w:color w:val="000000"/>
          <w:sz w:val="22"/>
          <w:szCs w:val="22"/>
        </w:rPr>
        <w:t>Do(</w:t>
      </w:r>
      <w:proofErr w:type="gramEnd"/>
      <w:r>
        <w:rPr>
          <w:b/>
          <w:color w:val="000000"/>
          <w:sz w:val="22"/>
          <w:szCs w:val="22"/>
        </w:rPr>
        <w:t>s) profissional(ais) competente(es) para executar o serviço a ser contratado</w:t>
      </w:r>
    </w:p>
    <w:p w14:paraId="24F42728" w14:textId="77777777" w:rsidR="00624007" w:rsidRDefault="00624007">
      <w:pPr>
        <w:rPr>
          <w:b/>
          <w:sz w:val="22"/>
          <w:szCs w:val="22"/>
        </w:rPr>
      </w:pPr>
    </w:p>
    <w:tbl>
      <w:tblPr>
        <w:tblStyle w:val="a0"/>
        <w:tblW w:w="991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81"/>
        <w:gridCol w:w="6237"/>
      </w:tblGrid>
      <w:tr w:rsidR="00624007" w14:paraId="24FF56B1" w14:textId="77777777">
        <w:tc>
          <w:tcPr>
            <w:tcW w:w="3681" w:type="dxa"/>
          </w:tcPr>
          <w:p w14:paraId="458EF0B7" w14:textId="77777777" w:rsidR="00624007" w:rsidRDefault="003D5096">
            <w:pPr>
              <w:tabs>
                <w:tab w:val="left" w:pos="281"/>
                <w:tab w:val="center" w:pos="4965"/>
                <w:tab w:val="left" w:pos="6673"/>
              </w:tabs>
              <w:spacing w:line="360" w:lineRule="auto"/>
              <w:jc w:val="center"/>
              <w:rPr>
                <w:sz w:val="22"/>
                <w:szCs w:val="22"/>
              </w:rPr>
            </w:pPr>
            <w:r>
              <w:rPr>
                <w:sz w:val="22"/>
                <w:szCs w:val="22"/>
              </w:rPr>
              <w:t xml:space="preserve">PROFISSIONAL </w:t>
            </w:r>
          </w:p>
        </w:tc>
        <w:tc>
          <w:tcPr>
            <w:tcW w:w="6237" w:type="dxa"/>
          </w:tcPr>
          <w:p w14:paraId="17B56563" w14:textId="77777777" w:rsidR="00624007" w:rsidRDefault="003D5096">
            <w:pPr>
              <w:tabs>
                <w:tab w:val="left" w:pos="281"/>
                <w:tab w:val="center" w:pos="4965"/>
                <w:tab w:val="left" w:pos="6673"/>
              </w:tabs>
              <w:spacing w:line="360" w:lineRule="auto"/>
              <w:jc w:val="center"/>
              <w:rPr>
                <w:sz w:val="22"/>
                <w:szCs w:val="22"/>
              </w:rPr>
            </w:pPr>
            <w:r>
              <w:rPr>
                <w:sz w:val="22"/>
                <w:szCs w:val="22"/>
              </w:rPr>
              <w:t>REFERÊNCIA LEGAL</w:t>
            </w:r>
          </w:p>
        </w:tc>
      </w:tr>
      <w:tr w:rsidR="00624007" w14:paraId="4756C466" w14:textId="77777777">
        <w:tc>
          <w:tcPr>
            <w:tcW w:w="3681" w:type="dxa"/>
          </w:tcPr>
          <w:p w14:paraId="72AD81F7" w14:textId="77777777" w:rsidR="00624007" w:rsidRDefault="003D5096">
            <w:pPr>
              <w:tabs>
                <w:tab w:val="left" w:pos="281"/>
                <w:tab w:val="center" w:pos="4965"/>
                <w:tab w:val="left" w:pos="6673"/>
              </w:tabs>
              <w:spacing w:line="360" w:lineRule="auto"/>
              <w:jc w:val="both"/>
              <w:rPr>
                <w:sz w:val="22"/>
                <w:szCs w:val="22"/>
              </w:rPr>
            </w:pPr>
            <w:r>
              <w:rPr>
                <w:sz w:val="22"/>
                <w:szCs w:val="22"/>
              </w:rPr>
              <w:t>ENGENHEIRO CIVIL</w:t>
            </w:r>
          </w:p>
        </w:tc>
        <w:tc>
          <w:tcPr>
            <w:tcW w:w="6237" w:type="dxa"/>
          </w:tcPr>
          <w:p w14:paraId="055FCD61" w14:textId="77777777" w:rsidR="00624007" w:rsidRDefault="003D5096">
            <w:pPr>
              <w:tabs>
                <w:tab w:val="left" w:pos="281"/>
                <w:tab w:val="center" w:pos="4965"/>
                <w:tab w:val="left" w:pos="6673"/>
              </w:tabs>
              <w:spacing w:line="360" w:lineRule="auto"/>
              <w:jc w:val="both"/>
              <w:rPr>
                <w:sz w:val="22"/>
                <w:szCs w:val="22"/>
              </w:rPr>
            </w:pPr>
            <w:r>
              <w:rPr>
                <w:color w:val="000000"/>
                <w:sz w:val="22"/>
                <w:szCs w:val="22"/>
              </w:rPr>
              <w:t>CONFEA/CREA - RESOLUÇÃO Nº 218, DE 29 DE JUNHO DE 1973: Discrimina atividades das diferentes modalidades profissionais da Engenharia, Arquitetura e Agronomia, em seu art. 7º, inciso I</w:t>
            </w:r>
          </w:p>
        </w:tc>
      </w:tr>
    </w:tbl>
    <w:p w14:paraId="0EE59565" w14:textId="77777777" w:rsidR="00624007" w:rsidRDefault="00624007">
      <w:pPr>
        <w:rPr>
          <w:sz w:val="22"/>
          <w:szCs w:val="22"/>
        </w:rPr>
      </w:pPr>
    </w:p>
    <w:p w14:paraId="07B9A511" w14:textId="77777777" w:rsidR="002D2EDB" w:rsidRDefault="002D2EDB">
      <w:pPr>
        <w:rPr>
          <w:sz w:val="22"/>
          <w:szCs w:val="22"/>
        </w:rPr>
      </w:pPr>
    </w:p>
    <w:p w14:paraId="6BC2FDAD" w14:textId="77777777" w:rsidR="002D2EDB" w:rsidRDefault="002D2EDB">
      <w:pPr>
        <w:rPr>
          <w:sz w:val="22"/>
          <w:szCs w:val="22"/>
        </w:rPr>
      </w:pPr>
    </w:p>
    <w:p w14:paraId="18A0F36C" w14:textId="77777777" w:rsidR="00624007" w:rsidRDefault="003D5096">
      <w:pPr>
        <w:widowControl w:val="0"/>
        <w:numPr>
          <w:ilvl w:val="0"/>
          <w:numId w:val="1"/>
        </w:numPr>
        <w:pBdr>
          <w:top w:val="nil"/>
          <w:left w:val="nil"/>
          <w:bottom w:val="nil"/>
          <w:right w:val="nil"/>
          <w:between w:val="nil"/>
        </w:pBdr>
        <w:tabs>
          <w:tab w:val="left" w:pos="381"/>
        </w:tabs>
        <w:spacing w:before="194"/>
        <w:rPr>
          <w:b/>
          <w:color w:val="000000"/>
        </w:rPr>
      </w:pPr>
      <w:r>
        <w:rPr>
          <w:b/>
          <w:color w:val="000000"/>
        </w:rPr>
        <w:t>ESTIMATIVA DE QUANTIDADES</w:t>
      </w:r>
    </w:p>
    <w:p w14:paraId="3905AE1A" w14:textId="3518BCB4" w:rsidR="00624007" w:rsidRDefault="003D5096">
      <w:pPr>
        <w:tabs>
          <w:tab w:val="left" w:pos="281"/>
          <w:tab w:val="center" w:pos="4965"/>
          <w:tab w:val="left" w:pos="6673"/>
        </w:tabs>
        <w:spacing w:line="360" w:lineRule="auto"/>
        <w:ind w:firstLine="1134"/>
        <w:jc w:val="both"/>
        <w:rPr>
          <w:sz w:val="22"/>
          <w:szCs w:val="22"/>
        </w:rPr>
      </w:pPr>
      <w:r>
        <w:rPr>
          <w:sz w:val="22"/>
          <w:szCs w:val="22"/>
        </w:rPr>
        <w:t xml:space="preserve">Os quantitativos dos serviços correlacionados ao objeto a ser pleiteado foram obtidos do Memorial de Cálculo de Quantitativos através dos Projetos </w:t>
      </w:r>
      <w:r w:rsidR="0051712B">
        <w:rPr>
          <w:sz w:val="22"/>
          <w:szCs w:val="22"/>
        </w:rPr>
        <w:t>de Detalhamento de Bases</w:t>
      </w:r>
      <w:r w:rsidR="00627F33">
        <w:rPr>
          <w:sz w:val="22"/>
          <w:szCs w:val="22"/>
        </w:rPr>
        <w:t xml:space="preserve"> e Projeto de Sinalização</w:t>
      </w:r>
      <w:r>
        <w:rPr>
          <w:sz w:val="22"/>
          <w:szCs w:val="22"/>
        </w:rPr>
        <w:t>, itens anexos ao Projeto Básico, os quais consideraram as diretrizes técnicas</w:t>
      </w:r>
      <w:r w:rsidR="00627F33">
        <w:rPr>
          <w:sz w:val="22"/>
          <w:szCs w:val="22"/>
        </w:rPr>
        <w:t xml:space="preserve"> </w:t>
      </w:r>
      <w:r>
        <w:rPr>
          <w:sz w:val="22"/>
          <w:szCs w:val="22"/>
        </w:rPr>
        <w:t>fundamentadas na Associação Brasileira de Normas Técnicas – ABNT</w:t>
      </w:r>
      <w:r w:rsidR="0051712B">
        <w:rPr>
          <w:sz w:val="22"/>
          <w:szCs w:val="22"/>
        </w:rPr>
        <w:t>.</w:t>
      </w:r>
    </w:p>
    <w:p w14:paraId="29F4FD61" w14:textId="77777777" w:rsidR="00624007" w:rsidRDefault="00624007">
      <w:pPr>
        <w:pBdr>
          <w:top w:val="nil"/>
          <w:left w:val="nil"/>
          <w:bottom w:val="nil"/>
          <w:right w:val="nil"/>
          <w:between w:val="nil"/>
        </w:pBdr>
        <w:ind w:left="720"/>
        <w:rPr>
          <w:b/>
          <w:color w:val="000000"/>
        </w:rPr>
      </w:pPr>
    </w:p>
    <w:p w14:paraId="36A9353A" w14:textId="77777777" w:rsidR="00624007" w:rsidRDefault="003D5096">
      <w:pPr>
        <w:widowControl w:val="0"/>
        <w:numPr>
          <w:ilvl w:val="0"/>
          <w:numId w:val="1"/>
        </w:numPr>
        <w:pBdr>
          <w:top w:val="nil"/>
          <w:left w:val="nil"/>
          <w:bottom w:val="nil"/>
          <w:right w:val="nil"/>
          <w:between w:val="nil"/>
        </w:pBdr>
        <w:tabs>
          <w:tab w:val="left" w:pos="381"/>
        </w:tabs>
        <w:spacing w:before="194"/>
        <w:rPr>
          <w:b/>
          <w:color w:val="000000"/>
        </w:rPr>
      </w:pPr>
      <w:r>
        <w:rPr>
          <w:b/>
          <w:color w:val="000000"/>
        </w:rPr>
        <w:t>ESTIMATIVA DE VALOR DA CONTRATAÇÃO</w:t>
      </w:r>
    </w:p>
    <w:p w14:paraId="1126C3C1" w14:textId="3F48038C" w:rsidR="002D2EDB" w:rsidRDefault="002D2EDB">
      <w:pPr>
        <w:tabs>
          <w:tab w:val="left" w:pos="281"/>
          <w:tab w:val="center" w:pos="4965"/>
          <w:tab w:val="left" w:pos="6673"/>
        </w:tabs>
        <w:spacing w:line="360" w:lineRule="auto"/>
        <w:ind w:firstLine="1134"/>
        <w:jc w:val="both"/>
        <w:rPr>
          <w:sz w:val="22"/>
          <w:szCs w:val="22"/>
        </w:rPr>
      </w:pPr>
      <w:r>
        <w:rPr>
          <w:sz w:val="22"/>
          <w:szCs w:val="22"/>
        </w:rPr>
        <w:lastRenderedPageBreak/>
        <w:t>A confecção do orçamento-base seguiu o disposto no art. 23 da Lei nº 14.133/2021:</w:t>
      </w:r>
    </w:p>
    <w:p w14:paraId="071DBC7B" w14:textId="77777777" w:rsidR="002D2EDB" w:rsidRPr="002D2EDB" w:rsidRDefault="002D2EDB" w:rsidP="002D2EDB">
      <w:pPr>
        <w:tabs>
          <w:tab w:val="left" w:pos="281"/>
          <w:tab w:val="center" w:pos="4965"/>
          <w:tab w:val="left" w:pos="6673"/>
        </w:tabs>
        <w:spacing w:line="360" w:lineRule="auto"/>
        <w:ind w:left="2410" w:firstLine="1133"/>
        <w:jc w:val="both"/>
      </w:pPr>
    </w:p>
    <w:p w14:paraId="64C7658F" w14:textId="77777777" w:rsidR="002D2EDB" w:rsidRDefault="002D2EDB" w:rsidP="002D2EDB">
      <w:pPr>
        <w:tabs>
          <w:tab w:val="left" w:pos="281"/>
          <w:tab w:val="center" w:pos="4965"/>
          <w:tab w:val="left" w:pos="6673"/>
        </w:tabs>
        <w:spacing w:line="360" w:lineRule="auto"/>
        <w:ind w:left="2410" w:firstLine="1133"/>
        <w:jc w:val="both"/>
      </w:pPr>
      <w:r w:rsidRPr="002D2EDB">
        <w:t>Art. 23. O valor previamente estimado da contratação deverá ser compatível com os valores praticados pelo mercado, considerados os preços constantes de bancos de dados públicos e as quantidades a serem contratadas, observadas a potencial economia de escala e as peculiaridades do local de execução do objeto.</w:t>
      </w:r>
    </w:p>
    <w:p w14:paraId="3852D8A0" w14:textId="414DE7EE" w:rsidR="002D2EDB" w:rsidRPr="002D2EDB" w:rsidRDefault="002D2EDB" w:rsidP="002D2EDB">
      <w:pPr>
        <w:tabs>
          <w:tab w:val="left" w:pos="281"/>
          <w:tab w:val="center" w:pos="4965"/>
          <w:tab w:val="left" w:pos="6673"/>
        </w:tabs>
        <w:spacing w:line="360" w:lineRule="auto"/>
        <w:ind w:left="2410" w:firstLine="1133"/>
        <w:jc w:val="both"/>
      </w:pPr>
      <w:r>
        <w:t>(...)</w:t>
      </w:r>
    </w:p>
    <w:p w14:paraId="55859DBB" w14:textId="77777777" w:rsidR="002D2EDB" w:rsidRDefault="002D2EDB" w:rsidP="002D2EDB">
      <w:pPr>
        <w:tabs>
          <w:tab w:val="left" w:pos="281"/>
          <w:tab w:val="center" w:pos="4965"/>
          <w:tab w:val="left" w:pos="6673"/>
        </w:tabs>
        <w:spacing w:line="360" w:lineRule="auto"/>
        <w:ind w:left="2410" w:firstLine="1133"/>
        <w:jc w:val="both"/>
      </w:pPr>
      <w:r w:rsidRPr="002D2EDB">
        <w:t>§ 2º No processo licitatório para contratação de obras e serviços de engenharia, conforme regulamento, o valor estimado, acrescido do percentual de Benefícios e Despesas Indiretas (BDI) de referência e dos Encargos Sociais (ES) cabíveis, será definido por meio da utilização de parâmetros na seguinte ordem:</w:t>
      </w:r>
    </w:p>
    <w:p w14:paraId="0200F4EA" w14:textId="77777777" w:rsidR="002D2EDB" w:rsidRDefault="002D2EDB" w:rsidP="002D2EDB">
      <w:pPr>
        <w:tabs>
          <w:tab w:val="left" w:pos="281"/>
          <w:tab w:val="center" w:pos="4965"/>
          <w:tab w:val="left" w:pos="6673"/>
        </w:tabs>
        <w:spacing w:line="360" w:lineRule="auto"/>
        <w:ind w:left="2410" w:firstLine="1133"/>
        <w:jc w:val="both"/>
      </w:pPr>
      <w:bookmarkStart w:id="2" w:name="art23§2i"/>
      <w:bookmarkEnd w:id="2"/>
      <w:r w:rsidRPr="002D2EDB">
        <w:t xml:space="preserve">I - </w:t>
      </w:r>
      <w:proofErr w:type="gramStart"/>
      <w:r w:rsidRPr="002D2EDB">
        <w:t>composição</w:t>
      </w:r>
      <w:proofErr w:type="gramEnd"/>
      <w:r w:rsidRPr="002D2EDB">
        <w:t xml:space="preserve"> de custos unitários menores ou iguais à mediana do item correspondente do </w:t>
      </w:r>
      <w:r w:rsidRPr="00627F33">
        <w:rPr>
          <w:b/>
          <w:bCs/>
        </w:rPr>
        <w:t>Sistema de Custos Referenciais de Obras (</w:t>
      </w:r>
      <w:proofErr w:type="spellStart"/>
      <w:r w:rsidRPr="00627F33">
        <w:rPr>
          <w:b/>
          <w:bCs/>
        </w:rPr>
        <w:t>Sicro</w:t>
      </w:r>
      <w:proofErr w:type="spellEnd"/>
      <w:r w:rsidRPr="00627F33">
        <w:rPr>
          <w:b/>
          <w:bCs/>
        </w:rPr>
        <w:t>),</w:t>
      </w:r>
      <w:r w:rsidRPr="002D2EDB">
        <w:t xml:space="preserve"> para serviços e obras de infraestrutura de transportes, ou do </w:t>
      </w:r>
      <w:r w:rsidRPr="002D2EDB">
        <w:rPr>
          <w:b/>
          <w:bCs/>
        </w:rPr>
        <w:t>Sistema Nacional de Pesquisa de Custos e Índices de Construção Civil (</w:t>
      </w:r>
      <w:proofErr w:type="spellStart"/>
      <w:r w:rsidRPr="002D2EDB">
        <w:rPr>
          <w:b/>
          <w:bCs/>
        </w:rPr>
        <w:t>Sinapi</w:t>
      </w:r>
      <w:proofErr w:type="spellEnd"/>
      <w:r w:rsidRPr="002D2EDB">
        <w:rPr>
          <w:b/>
          <w:bCs/>
        </w:rPr>
        <w:t>)</w:t>
      </w:r>
      <w:r w:rsidRPr="002D2EDB">
        <w:t>, para as demais obras e serviços de engenharia;</w:t>
      </w:r>
    </w:p>
    <w:p w14:paraId="79C070A6" w14:textId="77777777" w:rsidR="002D2EDB" w:rsidRDefault="002D2EDB" w:rsidP="002D2EDB">
      <w:pPr>
        <w:tabs>
          <w:tab w:val="left" w:pos="281"/>
          <w:tab w:val="center" w:pos="4965"/>
          <w:tab w:val="left" w:pos="6673"/>
        </w:tabs>
        <w:spacing w:line="360" w:lineRule="auto"/>
        <w:ind w:left="2410" w:firstLine="1133"/>
        <w:jc w:val="both"/>
      </w:pPr>
      <w:bookmarkStart w:id="3" w:name="art23§2ii"/>
      <w:bookmarkEnd w:id="3"/>
      <w:r w:rsidRPr="002D2EDB">
        <w:t xml:space="preserve">II - </w:t>
      </w:r>
      <w:proofErr w:type="gramStart"/>
      <w:r w:rsidRPr="002D2EDB">
        <w:t>utilização</w:t>
      </w:r>
      <w:proofErr w:type="gramEnd"/>
      <w:r w:rsidRPr="002D2EDB">
        <w:t xml:space="preserve"> de dados de pesquisa publicada em mídia especializada, de tabela de referência formalmente aprovada pelo Poder Executivo federal e de sítios eletrônicos especializados ou de domínio amplo, desde que contenham a data e a hora de acesso;</w:t>
      </w:r>
    </w:p>
    <w:p w14:paraId="66AE809F" w14:textId="77777777" w:rsidR="002D2EDB" w:rsidRDefault="002D2EDB" w:rsidP="002D2EDB">
      <w:pPr>
        <w:tabs>
          <w:tab w:val="left" w:pos="281"/>
          <w:tab w:val="center" w:pos="4965"/>
          <w:tab w:val="left" w:pos="6673"/>
        </w:tabs>
        <w:spacing w:line="360" w:lineRule="auto"/>
        <w:ind w:left="2410" w:firstLine="1133"/>
        <w:jc w:val="both"/>
      </w:pPr>
      <w:bookmarkStart w:id="4" w:name="art23§2iii"/>
      <w:bookmarkEnd w:id="4"/>
      <w:r w:rsidRPr="002D2EDB">
        <w:t>III - contratações similares feitas pela Administração Pública, em execução ou concluídas no período de 1 (um) ano anterior à data da pesquisa de preços, observado o índice de atualização de preços correspondente;</w:t>
      </w:r>
    </w:p>
    <w:p w14:paraId="4F894F51" w14:textId="77777777" w:rsidR="002D2EDB" w:rsidRDefault="002D2EDB" w:rsidP="002D2EDB">
      <w:pPr>
        <w:tabs>
          <w:tab w:val="left" w:pos="281"/>
          <w:tab w:val="center" w:pos="4965"/>
          <w:tab w:val="left" w:pos="6673"/>
        </w:tabs>
        <w:spacing w:line="360" w:lineRule="auto"/>
        <w:ind w:left="2410" w:firstLine="1133"/>
        <w:jc w:val="both"/>
      </w:pPr>
      <w:bookmarkStart w:id="5" w:name="art23§2iv"/>
      <w:bookmarkEnd w:id="5"/>
      <w:r w:rsidRPr="002D2EDB">
        <w:t xml:space="preserve">IV - </w:t>
      </w:r>
      <w:proofErr w:type="gramStart"/>
      <w:r w:rsidRPr="002D2EDB">
        <w:t>pesquisa</w:t>
      </w:r>
      <w:proofErr w:type="gramEnd"/>
      <w:r w:rsidRPr="002D2EDB">
        <w:t xml:space="preserve"> na base nacional de notas fiscais eletrônicas, na forma de regulamento.</w:t>
      </w:r>
    </w:p>
    <w:p w14:paraId="61B4C46B" w14:textId="267F2E6A" w:rsidR="002D2EDB" w:rsidRDefault="002D2EDB" w:rsidP="002D2EDB">
      <w:pPr>
        <w:tabs>
          <w:tab w:val="left" w:pos="281"/>
          <w:tab w:val="center" w:pos="4965"/>
          <w:tab w:val="left" w:pos="6673"/>
        </w:tabs>
        <w:spacing w:line="360" w:lineRule="auto"/>
        <w:ind w:left="2410" w:firstLine="1133"/>
        <w:jc w:val="both"/>
      </w:pPr>
      <w:bookmarkStart w:id="6" w:name="art23§3"/>
      <w:bookmarkEnd w:id="6"/>
      <w:r w:rsidRPr="002D2EDB">
        <w:t>§ 3º Nas contratações realizadas por Municípios, Estados e Distrito Federal, desde que não envolvam recursos da União, o valor previamente estimado da contratação, a que se refere o caput deste artigo, poderá ser definido por meio da utilização de outros sistemas de custos adotados pelo respectivo ente federativo</w:t>
      </w:r>
      <w:r>
        <w:t>. (</w:t>
      </w:r>
      <w:proofErr w:type="gramStart"/>
      <w:r>
        <w:t>grifou</w:t>
      </w:r>
      <w:proofErr w:type="gramEnd"/>
      <w:r>
        <w:t>-se)</w:t>
      </w:r>
    </w:p>
    <w:p w14:paraId="53D4EDAF" w14:textId="77777777" w:rsidR="002D2EDB" w:rsidRDefault="002D2EDB">
      <w:pPr>
        <w:tabs>
          <w:tab w:val="left" w:pos="281"/>
          <w:tab w:val="center" w:pos="4965"/>
          <w:tab w:val="left" w:pos="6673"/>
        </w:tabs>
        <w:spacing w:line="360" w:lineRule="auto"/>
        <w:ind w:firstLine="1134"/>
        <w:jc w:val="both"/>
        <w:rPr>
          <w:sz w:val="22"/>
          <w:szCs w:val="22"/>
        </w:rPr>
      </w:pPr>
    </w:p>
    <w:p w14:paraId="02F3E3EE" w14:textId="17308833" w:rsidR="00624007" w:rsidRDefault="003D5096">
      <w:pPr>
        <w:tabs>
          <w:tab w:val="left" w:pos="281"/>
          <w:tab w:val="center" w:pos="4965"/>
          <w:tab w:val="left" w:pos="6673"/>
        </w:tabs>
        <w:spacing w:line="360" w:lineRule="auto"/>
        <w:ind w:firstLine="1134"/>
        <w:jc w:val="both"/>
        <w:rPr>
          <w:sz w:val="22"/>
          <w:szCs w:val="22"/>
        </w:rPr>
      </w:pPr>
      <w:r>
        <w:rPr>
          <w:sz w:val="22"/>
          <w:szCs w:val="22"/>
        </w:rPr>
        <w:t>O valor estimado foi composto por insumos e composições, provenientes do Sistema Nacional de Pesquisa de Custos e Índices da Construção Civil - SINAPI – conforme aplicabilidade do RESOLUÇÃO NORMATIVA Nº 39/2016 – TP do Tribunal de Contas do Estado de Mato Grosso:</w:t>
      </w:r>
    </w:p>
    <w:p w14:paraId="617BCA25" w14:textId="77777777" w:rsidR="00624007" w:rsidRDefault="00624007">
      <w:pPr>
        <w:tabs>
          <w:tab w:val="left" w:pos="281"/>
          <w:tab w:val="center" w:pos="4965"/>
          <w:tab w:val="left" w:pos="6673"/>
        </w:tabs>
        <w:spacing w:line="360" w:lineRule="auto"/>
        <w:ind w:firstLine="1134"/>
        <w:jc w:val="both"/>
        <w:rPr>
          <w:sz w:val="22"/>
          <w:szCs w:val="22"/>
        </w:rPr>
      </w:pPr>
    </w:p>
    <w:p w14:paraId="6506DF7C" w14:textId="0F60C998" w:rsidR="00624007" w:rsidRDefault="003D5096">
      <w:pPr>
        <w:tabs>
          <w:tab w:val="left" w:pos="281"/>
          <w:tab w:val="center" w:pos="4965"/>
          <w:tab w:val="left" w:pos="6673"/>
        </w:tabs>
        <w:spacing w:line="360" w:lineRule="auto"/>
        <w:ind w:left="2410" w:firstLine="1133"/>
        <w:jc w:val="both"/>
      </w:pPr>
      <w:r>
        <w:lastRenderedPageBreak/>
        <w:t xml:space="preserve">Art. 7º Para fins de fiscalização do Tribunal e de parâmetro para órgãos/entidades, o custo global do orçamento-base de obras e serviços de engenharia, exceto os serviços e obras de infraestrutura de transporte, será obtido a partir das </w:t>
      </w:r>
      <w:r w:rsidRPr="0014787B">
        <w:rPr>
          <w:b/>
          <w:bCs/>
        </w:rPr>
        <w:t xml:space="preserve">composições dos custos unitários do Sistema Nacional de Pesquisa de Custos e Índices da Construção Civil - </w:t>
      </w:r>
      <w:proofErr w:type="spellStart"/>
      <w:r w:rsidRPr="0014787B">
        <w:rPr>
          <w:b/>
          <w:bCs/>
        </w:rPr>
        <w:t>Sinapi</w:t>
      </w:r>
      <w:proofErr w:type="spellEnd"/>
      <w:r>
        <w:t>, excetuados os itens caracterizados como montagem industrial ou que não possam ser considerados como de</w:t>
      </w:r>
      <w:r w:rsidR="002D2EDB">
        <w:t xml:space="preserve"> </w:t>
      </w:r>
      <w:r>
        <w:t>construção civil.</w:t>
      </w:r>
    </w:p>
    <w:p w14:paraId="53B8740F" w14:textId="77777777" w:rsidR="00624007" w:rsidRDefault="003D5096">
      <w:pPr>
        <w:tabs>
          <w:tab w:val="left" w:pos="281"/>
          <w:tab w:val="center" w:pos="4965"/>
          <w:tab w:val="left" w:pos="6673"/>
        </w:tabs>
        <w:spacing w:line="360" w:lineRule="auto"/>
        <w:ind w:left="2410"/>
        <w:jc w:val="both"/>
      </w:pPr>
      <w:r>
        <w:t>(...)</w:t>
      </w:r>
    </w:p>
    <w:p w14:paraId="66493F62" w14:textId="0F10503D" w:rsidR="00624007" w:rsidRDefault="003D5096">
      <w:pPr>
        <w:tabs>
          <w:tab w:val="left" w:pos="281"/>
          <w:tab w:val="center" w:pos="4965"/>
          <w:tab w:val="left" w:pos="6673"/>
        </w:tabs>
        <w:spacing w:line="360" w:lineRule="auto"/>
        <w:ind w:left="2410" w:firstLine="1133"/>
        <w:jc w:val="both"/>
      </w:pPr>
      <w:r>
        <w:t xml:space="preserve">Art. 9º Em caso de inviabilidade da definição dos custos conforme o disposto nos </w:t>
      </w:r>
      <w:proofErr w:type="spellStart"/>
      <w:r>
        <w:t>arts</w:t>
      </w:r>
      <w:proofErr w:type="spellEnd"/>
      <w:r>
        <w:t>. 7º e 8º, o Tribunal e os órgãos/entidades poderão proceder a estimativa de custo global por meio da utilização de dados contidos em tabela de referência formalmente aprovada por órgãos ou entidades da Administração Pública, em publicações técnicas especializadas, em sistema específico instituído para o setor ou em pesquisa de mercado.</w:t>
      </w:r>
      <w:r w:rsidR="0014787B">
        <w:t xml:space="preserve"> (</w:t>
      </w:r>
      <w:proofErr w:type="gramStart"/>
      <w:r w:rsidR="0014787B">
        <w:t>grifou</w:t>
      </w:r>
      <w:proofErr w:type="gramEnd"/>
      <w:r w:rsidR="0014787B">
        <w:t>-se)</w:t>
      </w:r>
    </w:p>
    <w:p w14:paraId="23118DF0" w14:textId="77777777" w:rsidR="00624007" w:rsidRDefault="00624007">
      <w:pPr>
        <w:tabs>
          <w:tab w:val="left" w:pos="281"/>
          <w:tab w:val="center" w:pos="4965"/>
          <w:tab w:val="left" w:pos="6673"/>
        </w:tabs>
        <w:spacing w:line="360" w:lineRule="auto"/>
        <w:ind w:firstLine="1134"/>
        <w:jc w:val="both"/>
        <w:rPr>
          <w:sz w:val="22"/>
          <w:szCs w:val="22"/>
        </w:rPr>
      </w:pPr>
    </w:p>
    <w:p w14:paraId="737EE2E9" w14:textId="2E532CB7" w:rsidR="00624007" w:rsidRDefault="00B53CD7">
      <w:pPr>
        <w:tabs>
          <w:tab w:val="left" w:pos="281"/>
          <w:tab w:val="center" w:pos="4965"/>
          <w:tab w:val="left" w:pos="6673"/>
        </w:tabs>
        <w:spacing w:line="360" w:lineRule="auto"/>
        <w:ind w:firstLine="1134"/>
        <w:jc w:val="both"/>
        <w:rPr>
          <w:sz w:val="22"/>
          <w:szCs w:val="22"/>
        </w:rPr>
      </w:pPr>
      <w:r>
        <w:rPr>
          <w:sz w:val="22"/>
          <w:szCs w:val="22"/>
        </w:rPr>
        <w:t>P</w:t>
      </w:r>
      <w:r w:rsidR="00EE37BB">
        <w:rPr>
          <w:sz w:val="22"/>
          <w:szCs w:val="22"/>
        </w:rPr>
        <w:t>or</w:t>
      </w:r>
      <w:r>
        <w:rPr>
          <w:sz w:val="22"/>
          <w:szCs w:val="22"/>
        </w:rPr>
        <w:t xml:space="preserve"> não existir todos os itens necessários para a execução deste tipo de obra de infraestrutura disponível no </w:t>
      </w:r>
      <w:r w:rsidR="00EE37BB" w:rsidRPr="00293EC8">
        <w:rPr>
          <w:b/>
          <w:bCs/>
          <w:sz w:val="22"/>
          <w:szCs w:val="22"/>
        </w:rPr>
        <w:t>SICRO</w:t>
      </w:r>
      <w:r w:rsidR="00EE37BB">
        <w:rPr>
          <w:b/>
          <w:bCs/>
          <w:sz w:val="22"/>
          <w:szCs w:val="22"/>
        </w:rPr>
        <w:t xml:space="preserve"> JULHO</w:t>
      </w:r>
      <w:r w:rsidR="00EE37BB" w:rsidRPr="00293EC8">
        <w:rPr>
          <w:b/>
          <w:bCs/>
          <w:sz w:val="22"/>
          <w:szCs w:val="22"/>
        </w:rPr>
        <w:t>/2023</w:t>
      </w:r>
      <w:r>
        <w:rPr>
          <w:sz w:val="22"/>
          <w:szCs w:val="22"/>
        </w:rPr>
        <w:t>, f</w:t>
      </w:r>
      <w:r w:rsidR="003D5096">
        <w:rPr>
          <w:sz w:val="22"/>
          <w:szCs w:val="22"/>
        </w:rPr>
        <w:t xml:space="preserve">oi empregada as composições dos serviços, sob data base </w:t>
      </w:r>
      <w:r>
        <w:rPr>
          <w:sz w:val="22"/>
          <w:szCs w:val="22"/>
        </w:rPr>
        <w:t xml:space="preserve">disponível mais recente na data da confecção do orçamento, </w:t>
      </w:r>
      <w:r>
        <w:rPr>
          <w:b/>
          <w:sz w:val="22"/>
          <w:szCs w:val="22"/>
        </w:rPr>
        <w:t>SETEMBRO</w:t>
      </w:r>
      <w:r w:rsidR="003D5096">
        <w:rPr>
          <w:b/>
          <w:sz w:val="22"/>
          <w:szCs w:val="22"/>
        </w:rPr>
        <w:t>/2023-SINAPI</w:t>
      </w:r>
      <w:r w:rsidR="00293EC8">
        <w:rPr>
          <w:sz w:val="22"/>
          <w:szCs w:val="22"/>
        </w:rPr>
        <w:t xml:space="preserve"> e,</w:t>
      </w:r>
      <w:r w:rsidR="003D5096">
        <w:rPr>
          <w:sz w:val="22"/>
          <w:szCs w:val="22"/>
        </w:rPr>
        <w:t xml:space="preserve"> e na ausência de itens</w:t>
      </w:r>
      <w:r w:rsidR="00293EC8">
        <w:rPr>
          <w:sz w:val="22"/>
          <w:szCs w:val="22"/>
        </w:rPr>
        <w:t xml:space="preserve"> </w:t>
      </w:r>
      <w:r w:rsidR="0051712B">
        <w:rPr>
          <w:sz w:val="22"/>
          <w:szCs w:val="22"/>
        </w:rPr>
        <w:t xml:space="preserve">foi criado </w:t>
      </w:r>
      <w:r w:rsidR="003D5096">
        <w:rPr>
          <w:sz w:val="22"/>
          <w:szCs w:val="22"/>
        </w:rPr>
        <w:t>composições próprias</w:t>
      </w:r>
      <w:r w:rsidR="00EE37BB">
        <w:rPr>
          <w:sz w:val="22"/>
          <w:szCs w:val="22"/>
        </w:rPr>
        <w:t>.</w:t>
      </w:r>
      <w:r w:rsidR="0051712B">
        <w:rPr>
          <w:sz w:val="22"/>
          <w:szCs w:val="22"/>
        </w:rPr>
        <w:t xml:space="preserve"> </w:t>
      </w:r>
      <w:r w:rsidR="00EE37BB">
        <w:rPr>
          <w:sz w:val="22"/>
          <w:szCs w:val="22"/>
        </w:rPr>
        <w:t>Foi segui</w:t>
      </w:r>
      <w:r w:rsidR="003D5096">
        <w:rPr>
          <w:sz w:val="22"/>
          <w:szCs w:val="22"/>
        </w:rPr>
        <w:t>do o manual de Metodologias e Conceitos: Sistema Nacional de Pesquisa de Custos e Índices da Construção Civil / Caixa Econômica Federal. – 9ª Ed, que descreve a indisponibilidade de todos os serviços existentes na construção civil:</w:t>
      </w:r>
    </w:p>
    <w:p w14:paraId="65D403B9" w14:textId="77777777" w:rsidR="00624007" w:rsidRDefault="003D5096">
      <w:pPr>
        <w:tabs>
          <w:tab w:val="left" w:pos="281"/>
          <w:tab w:val="center" w:pos="4965"/>
          <w:tab w:val="left" w:pos="6673"/>
        </w:tabs>
        <w:spacing w:line="360" w:lineRule="auto"/>
        <w:ind w:left="2410" w:firstLine="1133"/>
        <w:jc w:val="both"/>
      </w:pPr>
      <w:r>
        <w:t xml:space="preserve">Apesar da possibilidade de se criar composições, no desenvolvimento e manutenção do SINAPI realizado pela CAIXA, </w:t>
      </w:r>
      <w:r>
        <w:rPr>
          <w:b/>
        </w:rPr>
        <w:t>não há a intenção de dispor de referências para todos os serviços existentes em obras públicas</w:t>
      </w:r>
      <w:r>
        <w:t>, cujas tipologias de obras para as quais se tem necessidade de orçar é variadíssima. Considerando a grande diversidade de insumos e de sistemas construtivos disponíveis no mercado, não existem condições operacionais para que todas as opções tecnológicas existam como referência no SINAPI, sejam inovadoras ou não.</w:t>
      </w:r>
    </w:p>
    <w:p w14:paraId="119FAC72" w14:textId="77777777" w:rsidR="00624007" w:rsidRDefault="003D5096">
      <w:pPr>
        <w:tabs>
          <w:tab w:val="left" w:pos="281"/>
          <w:tab w:val="center" w:pos="4965"/>
          <w:tab w:val="left" w:pos="6673"/>
        </w:tabs>
        <w:spacing w:line="360" w:lineRule="auto"/>
        <w:ind w:left="2410" w:firstLine="1133"/>
        <w:jc w:val="both"/>
      </w:pPr>
      <w:r>
        <w:t xml:space="preserve">Assim, o objetivo da CAIXA é dispor no SINAPI de referências de custo, em composições e insumos, para serviços da construção civil que sejam mais recorrentes em obras públicas, ressaltando que essas referências não visam indicar como os serviços devem ser executados nas obras (caderno de encargos) ou estabelecer o uso das referências como se fosse uma “tabela”, para necessariamente serem adotados para representar os custos de serviços em orçamento de obras públicas. </w:t>
      </w:r>
      <w:r>
        <w:rPr>
          <w:b/>
        </w:rPr>
        <w:t xml:space="preserve">Cabe ao autor das especificações do projeto, em </w:t>
      </w:r>
      <w:r>
        <w:rPr>
          <w:b/>
        </w:rPr>
        <w:lastRenderedPageBreak/>
        <w:t>conjunto com o orçamentista da obra, definirem os serviços necessários, independentemente se esses constam como referência de custo no SINAPI</w:t>
      </w:r>
      <w:r>
        <w:t>. (</w:t>
      </w:r>
      <w:proofErr w:type="gramStart"/>
      <w:r>
        <w:t>grifou</w:t>
      </w:r>
      <w:proofErr w:type="gramEnd"/>
      <w:r>
        <w:t>-se)</w:t>
      </w:r>
    </w:p>
    <w:p w14:paraId="249D02FA" w14:textId="328A58A5" w:rsidR="000E425E" w:rsidRDefault="003D5096">
      <w:pPr>
        <w:tabs>
          <w:tab w:val="left" w:pos="281"/>
          <w:tab w:val="center" w:pos="4965"/>
          <w:tab w:val="left" w:pos="6673"/>
        </w:tabs>
        <w:spacing w:line="360" w:lineRule="auto"/>
        <w:ind w:firstLine="1134"/>
        <w:jc w:val="both"/>
        <w:rPr>
          <w:color w:val="000000"/>
          <w:sz w:val="22"/>
          <w:szCs w:val="22"/>
        </w:rPr>
      </w:pPr>
      <w:r w:rsidRPr="00D47F9C">
        <w:rPr>
          <w:sz w:val="22"/>
          <w:szCs w:val="22"/>
        </w:rPr>
        <w:t>O valor total estimado para contratação totalizou em</w:t>
      </w:r>
      <w:r w:rsidR="00EE37BB" w:rsidRPr="00EE37BB">
        <w:rPr>
          <w:sz w:val="22"/>
          <w:szCs w:val="22"/>
        </w:rPr>
        <w:t xml:space="preserve"> </w:t>
      </w:r>
      <w:r w:rsidR="00EE37BB" w:rsidRPr="00EE37BB">
        <w:rPr>
          <w:b/>
          <w:sz w:val="22"/>
          <w:szCs w:val="22"/>
        </w:rPr>
        <w:t>R$ 528.207,18</w:t>
      </w:r>
      <w:r w:rsidR="00EE37BB" w:rsidRPr="00EE37BB">
        <w:rPr>
          <w:sz w:val="22"/>
          <w:szCs w:val="22"/>
        </w:rPr>
        <w:t xml:space="preserve"> (quinhentos e vinte e oito mil, duzentos e sete reais e dezoito centavos)</w:t>
      </w:r>
      <w:r w:rsidR="00D47F9C">
        <w:rPr>
          <w:sz w:val="22"/>
          <w:szCs w:val="22"/>
        </w:rPr>
        <w:t xml:space="preserve">, </w:t>
      </w:r>
      <w:r w:rsidRPr="00D47F9C">
        <w:rPr>
          <w:sz w:val="22"/>
          <w:szCs w:val="22"/>
        </w:rPr>
        <w:t xml:space="preserve">compreendido por </w:t>
      </w:r>
      <w:r w:rsidR="00EE37BB">
        <w:rPr>
          <w:sz w:val="22"/>
          <w:szCs w:val="22"/>
        </w:rPr>
        <w:t>2</w:t>
      </w:r>
      <w:r w:rsidR="0051712B" w:rsidRPr="00D47F9C">
        <w:rPr>
          <w:sz w:val="22"/>
          <w:szCs w:val="22"/>
        </w:rPr>
        <w:t xml:space="preserve"> (</w:t>
      </w:r>
      <w:r w:rsidR="00EE37BB">
        <w:rPr>
          <w:sz w:val="22"/>
          <w:szCs w:val="22"/>
        </w:rPr>
        <w:t>dois</w:t>
      </w:r>
      <w:r w:rsidR="0051712B" w:rsidRPr="00D47F9C">
        <w:rPr>
          <w:sz w:val="22"/>
          <w:szCs w:val="22"/>
        </w:rPr>
        <w:t>) bueiro</w:t>
      </w:r>
      <w:r w:rsidR="00D47F9C" w:rsidRPr="00D47F9C">
        <w:rPr>
          <w:sz w:val="22"/>
          <w:szCs w:val="22"/>
        </w:rPr>
        <w:t xml:space="preserve">s </w:t>
      </w:r>
      <w:r w:rsidR="0051712B" w:rsidRPr="00D47F9C">
        <w:rPr>
          <w:sz w:val="22"/>
          <w:szCs w:val="22"/>
        </w:rPr>
        <w:t>celulares,</w:t>
      </w:r>
      <w:r w:rsidR="00D47F9C">
        <w:rPr>
          <w:sz w:val="22"/>
          <w:szCs w:val="22"/>
        </w:rPr>
        <w:t xml:space="preserve"> possuindo cada bueiro o seu próprio orçamento anexo ao Projeto Básico,</w:t>
      </w:r>
      <w:r w:rsidR="0051712B" w:rsidRPr="00D47F9C">
        <w:rPr>
          <w:sz w:val="22"/>
          <w:szCs w:val="22"/>
        </w:rPr>
        <w:t xml:space="preserve"> conforme quadro abaixo:</w:t>
      </w:r>
      <w:r w:rsidRPr="00D47F9C">
        <w:rPr>
          <w:sz w:val="22"/>
          <w:szCs w:val="22"/>
        </w:rPr>
        <w:t xml:space="preserve"> </w:t>
      </w:r>
    </w:p>
    <w:p w14:paraId="1BC3216F" w14:textId="558A7E05" w:rsidR="000E425E" w:rsidRDefault="00EE37BB">
      <w:pPr>
        <w:tabs>
          <w:tab w:val="left" w:pos="281"/>
          <w:tab w:val="center" w:pos="4965"/>
          <w:tab w:val="left" w:pos="6673"/>
        </w:tabs>
        <w:spacing w:line="360" w:lineRule="auto"/>
        <w:ind w:firstLine="1134"/>
        <w:jc w:val="both"/>
        <w:rPr>
          <w:color w:val="000000"/>
          <w:sz w:val="22"/>
          <w:szCs w:val="22"/>
        </w:rPr>
      </w:pPr>
      <w:r>
        <w:rPr>
          <w:noProof/>
          <w:color w:val="000000"/>
          <w:sz w:val="22"/>
          <w:szCs w:val="22"/>
        </w:rPr>
        <w:drawing>
          <wp:anchor distT="0" distB="0" distL="114300" distR="114300" simplePos="0" relativeHeight="251663360" behindDoc="1" locked="0" layoutInCell="1" allowOverlap="1" wp14:anchorId="178DB33A" wp14:editId="55978D72">
            <wp:simplePos x="0" y="0"/>
            <wp:positionH relativeFrom="column">
              <wp:posOffset>-12903</wp:posOffset>
            </wp:positionH>
            <wp:positionV relativeFrom="paragraph">
              <wp:posOffset>147650</wp:posOffset>
            </wp:positionV>
            <wp:extent cx="5805475" cy="855879"/>
            <wp:effectExtent l="0" t="0" r="5080" b="1905"/>
            <wp:wrapNone/>
            <wp:docPr id="119293280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932807" name="Imagem 1"/>
                    <pic:cNvPicPr/>
                  </pic:nvPicPr>
                  <pic:blipFill>
                    <a:blip r:embed="rId11">
                      <a:extLst>
                        <a:ext uri="{28A0092B-C50C-407E-A947-70E740481C1C}">
                          <a14:useLocalDpi xmlns:a14="http://schemas.microsoft.com/office/drawing/2010/main" val="0"/>
                        </a:ext>
                      </a:extLst>
                    </a:blip>
                    <a:stretch>
                      <a:fillRect/>
                    </a:stretch>
                  </pic:blipFill>
                  <pic:spPr>
                    <a:xfrm>
                      <a:off x="0" y="0"/>
                      <a:ext cx="5880312" cy="866912"/>
                    </a:xfrm>
                    <a:prstGeom prst="rect">
                      <a:avLst/>
                    </a:prstGeom>
                  </pic:spPr>
                </pic:pic>
              </a:graphicData>
            </a:graphic>
            <wp14:sizeRelH relativeFrom="page">
              <wp14:pctWidth>0</wp14:pctWidth>
            </wp14:sizeRelH>
            <wp14:sizeRelV relativeFrom="page">
              <wp14:pctHeight>0</wp14:pctHeight>
            </wp14:sizeRelV>
          </wp:anchor>
        </w:drawing>
      </w:r>
    </w:p>
    <w:p w14:paraId="4D255010" w14:textId="03C91DD7" w:rsidR="000E425E" w:rsidRDefault="000E425E">
      <w:pPr>
        <w:tabs>
          <w:tab w:val="left" w:pos="281"/>
          <w:tab w:val="center" w:pos="4965"/>
          <w:tab w:val="left" w:pos="6673"/>
        </w:tabs>
        <w:spacing w:line="360" w:lineRule="auto"/>
        <w:ind w:firstLine="1134"/>
        <w:jc w:val="both"/>
        <w:rPr>
          <w:color w:val="000000"/>
          <w:sz w:val="22"/>
          <w:szCs w:val="22"/>
        </w:rPr>
      </w:pPr>
    </w:p>
    <w:p w14:paraId="01CA0D8E" w14:textId="550C2B04" w:rsidR="0051712B" w:rsidRDefault="0051712B">
      <w:pPr>
        <w:tabs>
          <w:tab w:val="left" w:pos="281"/>
          <w:tab w:val="center" w:pos="4965"/>
          <w:tab w:val="left" w:pos="6673"/>
        </w:tabs>
        <w:spacing w:line="360" w:lineRule="auto"/>
        <w:ind w:firstLine="1134"/>
        <w:jc w:val="both"/>
        <w:rPr>
          <w:color w:val="000000"/>
          <w:sz w:val="22"/>
          <w:szCs w:val="22"/>
        </w:rPr>
      </w:pPr>
    </w:p>
    <w:p w14:paraId="27EF787E" w14:textId="76C43805" w:rsidR="0051712B" w:rsidRDefault="0051712B">
      <w:pPr>
        <w:tabs>
          <w:tab w:val="left" w:pos="281"/>
          <w:tab w:val="center" w:pos="4965"/>
          <w:tab w:val="left" w:pos="6673"/>
        </w:tabs>
        <w:spacing w:line="360" w:lineRule="auto"/>
        <w:ind w:firstLine="1134"/>
        <w:jc w:val="both"/>
        <w:rPr>
          <w:color w:val="000000"/>
          <w:sz w:val="22"/>
          <w:szCs w:val="22"/>
        </w:rPr>
      </w:pPr>
    </w:p>
    <w:p w14:paraId="564D4AC5" w14:textId="730173C2" w:rsidR="0051712B" w:rsidRDefault="0051712B">
      <w:pPr>
        <w:tabs>
          <w:tab w:val="left" w:pos="281"/>
          <w:tab w:val="center" w:pos="4965"/>
          <w:tab w:val="left" w:pos="6673"/>
        </w:tabs>
        <w:spacing w:line="360" w:lineRule="auto"/>
        <w:ind w:firstLine="1134"/>
        <w:jc w:val="both"/>
        <w:rPr>
          <w:color w:val="000000"/>
          <w:sz w:val="22"/>
          <w:szCs w:val="22"/>
        </w:rPr>
      </w:pPr>
    </w:p>
    <w:p w14:paraId="504A3225" w14:textId="470CE432" w:rsidR="0051712B" w:rsidRDefault="0051712B">
      <w:pPr>
        <w:tabs>
          <w:tab w:val="left" w:pos="281"/>
          <w:tab w:val="center" w:pos="4965"/>
          <w:tab w:val="left" w:pos="6673"/>
        </w:tabs>
        <w:spacing w:line="360" w:lineRule="auto"/>
        <w:ind w:firstLine="1134"/>
        <w:jc w:val="both"/>
        <w:rPr>
          <w:color w:val="000000"/>
          <w:sz w:val="22"/>
          <w:szCs w:val="22"/>
        </w:rPr>
      </w:pPr>
    </w:p>
    <w:p w14:paraId="1BFD8F1F" w14:textId="77777777" w:rsidR="00624007" w:rsidRDefault="003D5096">
      <w:pPr>
        <w:widowControl w:val="0"/>
        <w:numPr>
          <w:ilvl w:val="0"/>
          <w:numId w:val="1"/>
        </w:numPr>
        <w:pBdr>
          <w:top w:val="nil"/>
          <w:left w:val="nil"/>
          <w:bottom w:val="nil"/>
          <w:right w:val="nil"/>
          <w:between w:val="nil"/>
        </w:pBdr>
        <w:tabs>
          <w:tab w:val="left" w:pos="381"/>
        </w:tabs>
        <w:spacing w:before="194"/>
        <w:rPr>
          <w:b/>
          <w:color w:val="000000"/>
          <w:sz w:val="22"/>
          <w:szCs w:val="22"/>
        </w:rPr>
      </w:pPr>
      <w:r>
        <w:rPr>
          <w:b/>
          <w:color w:val="000000"/>
          <w:sz w:val="22"/>
          <w:szCs w:val="22"/>
        </w:rPr>
        <w:t>GRAU DE PRECISÃO DO ORÇAMENTO</w:t>
      </w:r>
    </w:p>
    <w:p w14:paraId="0D968B44" w14:textId="2B6240AB" w:rsidR="00E16E1F" w:rsidRDefault="003D5096" w:rsidP="00E16E1F">
      <w:pPr>
        <w:tabs>
          <w:tab w:val="left" w:pos="281"/>
          <w:tab w:val="center" w:pos="4965"/>
          <w:tab w:val="left" w:pos="6673"/>
        </w:tabs>
        <w:spacing w:line="360" w:lineRule="auto"/>
        <w:ind w:firstLine="1134"/>
        <w:jc w:val="both"/>
        <w:rPr>
          <w:sz w:val="22"/>
          <w:szCs w:val="22"/>
        </w:rPr>
      </w:pPr>
      <w:r>
        <w:rPr>
          <w:sz w:val="22"/>
          <w:szCs w:val="22"/>
        </w:rPr>
        <w:t xml:space="preserve">Por possuir tipo de orçamento </w:t>
      </w:r>
      <w:r>
        <w:rPr>
          <w:b/>
          <w:sz w:val="22"/>
          <w:szCs w:val="22"/>
        </w:rPr>
        <w:t xml:space="preserve">Detalhado ou analítico (orçamento base da licitação), </w:t>
      </w:r>
      <w:r>
        <w:rPr>
          <w:sz w:val="22"/>
          <w:szCs w:val="22"/>
        </w:rPr>
        <w:t>classificasse na faixa de variação do orçamento em cerca de +-10%, segundo o Quadro 01 do Instituto Brasileiro de Auditoria de Obras Públicas – IBRAOP, na Orientação Técnica OT-IBR 004/2012:</w:t>
      </w:r>
    </w:p>
    <w:p w14:paraId="31A23E91" w14:textId="7357A6DA" w:rsidR="00E16E1F" w:rsidRDefault="00E16E1F" w:rsidP="00E16E1F">
      <w:pPr>
        <w:tabs>
          <w:tab w:val="left" w:pos="281"/>
          <w:tab w:val="center" w:pos="4965"/>
          <w:tab w:val="left" w:pos="6673"/>
        </w:tabs>
        <w:spacing w:line="360" w:lineRule="auto"/>
        <w:ind w:firstLine="1134"/>
        <w:jc w:val="both"/>
        <w:rPr>
          <w:sz w:val="22"/>
          <w:szCs w:val="22"/>
        </w:rPr>
      </w:pPr>
      <w:r>
        <w:rPr>
          <w:noProof/>
        </w:rPr>
        <w:drawing>
          <wp:anchor distT="0" distB="0" distL="0" distR="0" simplePos="0" relativeHeight="251660288" behindDoc="1" locked="0" layoutInCell="1" hidden="0" allowOverlap="1" wp14:anchorId="2F2903F8" wp14:editId="69E1B895">
            <wp:simplePos x="0" y="0"/>
            <wp:positionH relativeFrom="column">
              <wp:posOffset>238628</wp:posOffset>
            </wp:positionH>
            <wp:positionV relativeFrom="paragraph">
              <wp:posOffset>218800</wp:posOffset>
            </wp:positionV>
            <wp:extent cx="4667250" cy="3512185"/>
            <wp:effectExtent l="0" t="0" r="635" b="1905"/>
            <wp:wrapNone/>
            <wp:docPr id="3" name="image2.png" descr="Tabela&#10;&#10;Descrição gerada automaticamente"/>
            <wp:cNvGraphicFramePr/>
            <a:graphic xmlns:a="http://schemas.openxmlformats.org/drawingml/2006/main">
              <a:graphicData uri="http://schemas.openxmlformats.org/drawingml/2006/picture">
                <pic:pic xmlns:pic="http://schemas.openxmlformats.org/drawingml/2006/picture">
                  <pic:nvPicPr>
                    <pic:cNvPr id="0" name="image2.png" descr="Tabela&#10;&#10;Descrição gerada automaticamente"/>
                    <pic:cNvPicPr preferRelativeResize="0"/>
                  </pic:nvPicPr>
                  <pic:blipFill>
                    <a:blip r:embed="rId12"/>
                    <a:srcRect/>
                    <a:stretch>
                      <a:fillRect/>
                    </a:stretch>
                  </pic:blipFill>
                  <pic:spPr>
                    <a:xfrm>
                      <a:off x="0" y="0"/>
                      <a:ext cx="4667250" cy="3512185"/>
                    </a:xfrm>
                    <a:prstGeom prst="rect">
                      <a:avLst/>
                    </a:prstGeom>
                    <a:ln/>
                  </pic:spPr>
                </pic:pic>
              </a:graphicData>
            </a:graphic>
            <wp14:sizeRelH relativeFrom="margin">
              <wp14:pctWidth>0</wp14:pctWidth>
            </wp14:sizeRelH>
            <wp14:sizeRelV relativeFrom="margin">
              <wp14:pctHeight>0</wp14:pctHeight>
            </wp14:sizeRelV>
          </wp:anchor>
        </w:drawing>
      </w:r>
    </w:p>
    <w:p w14:paraId="3D4CB951" w14:textId="77777777" w:rsidR="00E16E1F" w:rsidRDefault="00E16E1F" w:rsidP="00E16E1F">
      <w:pPr>
        <w:tabs>
          <w:tab w:val="left" w:pos="281"/>
          <w:tab w:val="center" w:pos="4965"/>
          <w:tab w:val="left" w:pos="6673"/>
        </w:tabs>
        <w:spacing w:line="360" w:lineRule="auto"/>
        <w:ind w:firstLine="1134"/>
        <w:jc w:val="both"/>
        <w:rPr>
          <w:sz w:val="22"/>
          <w:szCs w:val="22"/>
        </w:rPr>
      </w:pPr>
    </w:p>
    <w:p w14:paraId="73D0804A" w14:textId="77777777" w:rsidR="00E16E1F" w:rsidRDefault="00E16E1F" w:rsidP="00E16E1F">
      <w:pPr>
        <w:tabs>
          <w:tab w:val="left" w:pos="281"/>
          <w:tab w:val="center" w:pos="4965"/>
          <w:tab w:val="left" w:pos="6673"/>
        </w:tabs>
        <w:spacing w:line="360" w:lineRule="auto"/>
        <w:ind w:firstLine="1134"/>
        <w:jc w:val="both"/>
        <w:rPr>
          <w:sz w:val="22"/>
          <w:szCs w:val="22"/>
        </w:rPr>
      </w:pPr>
    </w:p>
    <w:p w14:paraId="60BD17C7" w14:textId="77777777" w:rsidR="00E16E1F" w:rsidRDefault="00E16E1F" w:rsidP="00E16E1F">
      <w:pPr>
        <w:tabs>
          <w:tab w:val="left" w:pos="281"/>
          <w:tab w:val="center" w:pos="4965"/>
          <w:tab w:val="left" w:pos="6673"/>
        </w:tabs>
        <w:spacing w:line="360" w:lineRule="auto"/>
        <w:ind w:firstLine="1134"/>
        <w:jc w:val="both"/>
        <w:rPr>
          <w:sz w:val="22"/>
          <w:szCs w:val="22"/>
        </w:rPr>
      </w:pPr>
    </w:p>
    <w:p w14:paraId="5B4881D1" w14:textId="3A613F01" w:rsidR="00E16E1F" w:rsidRDefault="00E16E1F" w:rsidP="00E16E1F">
      <w:pPr>
        <w:tabs>
          <w:tab w:val="left" w:pos="281"/>
          <w:tab w:val="center" w:pos="4965"/>
          <w:tab w:val="left" w:pos="6673"/>
        </w:tabs>
        <w:spacing w:line="360" w:lineRule="auto"/>
        <w:ind w:firstLine="1134"/>
        <w:jc w:val="both"/>
        <w:rPr>
          <w:sz w:val="22"/>
          <w:szCs w:val="22"/>
        </w:rPr>
      </w:pPr>
    </w:p>
    <w:p w14:paraId="7A889B75" w14:textId="7528F831" w:rsidR="00E16E1F" w:rsidRDefault="00E16E1F" w:rsidP="00E16E1F">
      <w:pPr>
        <w:tabs>
          <w:tab w:val="left" w:pos="281"/>
          <w:tab w:val="center" w:pos="4965"/>
          <w:tab w:val="left" w:pos="6673"/>
        </w:tabs>
        <w:spacing w:line="360" w:lineRule="auto"/>
        <w:ind w:firstLine="1134"/>
        <w:jc w:val="both"/>
        <w:rPr>
          <w:sz w:val="22"/>
          <w:szCs w:val="22"/>
        </w:rPr>
      </w:pPr>
    </w:p>
    <w:p w14:paraId="32E94373" w14:textId="77777777" w:rsidR="00E16E1F" w:rsidRDefault="00E16E1F" w:rsidP="00E16E1F">
      <w:pPr>
        <w:tabs>
          <w:tab w:val="left" w:pos="281"/>
          <w:tab w:val="center" w:pos="4965"/>
          <w:tab w:val="left" w:pos="6673"/>
        </w:tabs>
        <w:spacing w:line="360" w:lineRule="auto"/>
        <w:ind w:firstLine="1134"/>
        <w:jc w:val="both"/>
        <w:rPr>
          <w:sz w:val="22"/>
          <w:szCs w:val="22"/>
        </w:rPr>
      </w:pPr>
    </w:p>
    <w:p w14:paraId="16CA3239" w14:textId="77777777" w:rsidR="00E16E1F" w:rsidRDefault="00E16E1F" w:rsidP="00E16E1F">
      <w:pPr>
        <w:tabs>
          <w:tab w:val="left" w:pos="281"/>
          <w:tab w:val="center" w:pos="4965"/>
          <w:tab w:val="left" w:pos="6673"/>
        </w:tabs>
        <w:spacing w:line="360" w:lineRule="auto"/>
        <w:ind w:firstLine="1134"/>
        <w:jc w:val="both"/>
        <w:rPr>
          <w:sz w:val="22"/>
          <w:szCs w:val="22"/>
        </w:rPr>
      </w:pPr>
    </w:p>
    <w:p w14:paraId="13E9B665" w14:textId="4DA63A40" w:rsidR="00E16E1F" w:rsidRDefault="00E16E1F" w:rsidP="00E16E1F">
      <w:pPr>
        <w:tabs>
          <w:tab w:val="left" w:pos="281"/>
          <w:tab w:val="center" w:pos="4965"/>
          <w:tab w:val="left" w:pos="6673"/>
        </w:tabs>
        <w:spacing w:line="360" w:lineRule="auto"/>
        <w:ind w:firstLine="1134"/>
        <w:jc w:val="both"/>
        <w:rPr>
          <w:sz w:val="22"/>
          <w:szCs w:val="22"/>
        </w:rPr>
      </w:pPr>
    </w:p>
    <w:p w14:paraId="0E30C307" w14:textId="3EEA5A24" w:rsidR="00E16E1F" w:rsidRDefault="00E16E1F" w:rsidP="00E16E1F">
      <w:pPr>
        <w:tabs>
          <w:tab w:val="left" w:pos="281"/>
          <w:tab w:val="center" w:pos="4965"/>
          <w:tab w:val="left" w:pos="6673"/>
        </w:tabs>
        <w:spacing w:line="360" w:lineRule="auto"/>
        <w:ind w:firstLine="1134"/>
        <w:jc w:val="both"/>
        <w:rPr>
          <w:sz w:val="22"/>
          <w:szCs w:val="22"/>
        </w:rPr>
      </w:pPr>
    </w:p>
    <w:p w14:paraId="1D58EF22" w14:textId="305D7A24" w:rsidR="00E16E1F" w:rsidRDefault="00E16E1F" w:rsidP="00E16E1F">
      <w:pPr>
        <w:tabs>
          <w:tab w:val="left" w:pos="281"/>
          <w:tab w:val="center" w:pos="4965"/>
          <w:tab w:val="left" w:pos="6673"/>
        </w:tabs>
        <w:spacing w:line="360" w:lineRule="auto"/>
        <w:ind w:firstLine="1134"/>
        <w:jc w:val="both"/>
        <w:rPr>
          <w:sz w:val="22"/>
          <w:szCs w:val="22"/>
        </w:rPr>
      </w:pPr>
    </w:p>
    <w:p w14:paraId="1C871499" w14:textId="2BC3ADA0" w:rsidR="00E16E1F" w:rsidRDefault="00E16E1F" w:rsidP="00E16E1F">
      <w:pPr>
        <w:tabs>
          <w:tab w:val="left" w:pos="281"/>
          <w:tab w:val="center" w:pos="4965"/>
          <w:tab w:val="left" w:pos="6673"/>
        </w:tabs>
        <w:spacing w:line="360" w:lineRule="auto"/>
        <w:ind w:firstLine="1134"/>
        <w:jc w:val="both"/>
        <w:rPr>
          <w:sz w:val="22"/>
          <w:szCs w:val="22"/>
        </w:rPr>
      </w:pPr>
    </w:p>
    <w:p w14:paraId="50AD1499" w14:textId="77777777" w:rsidR="00E16E1F" w:rsidRDefault="00E16E1F" w:rsidP="00E16E1F">
      <w:pPr>
        <w:tabs>
          <w:tab w:val="left" w:pos="281"/>
          <w:tab w:val="center" w:pos="4965"/>
          <w:tab w:val="left" w:pos="6673"/>
        </w:tabs>
        <w:spacing w:line="360" w:lineRule="auto"/>
        <w:ind w:firstLine="1134"/>
        <w:jc w:val="both"/>
        <w:rPr>
          <w:sz w:val="22"/>
          <w:szCs w:val="22"/>
        </w:rPr>
      </w:pPr>
    </w:p>
    <w:p w14:paraId="5351B444" w14:textId="558F69CA" w:rsidR="00E16E1F" w:rsidRDefault="00E16E1F" w:rsidP="00E16E1F">
      <w:pPr>
        <w:tabs>
          <w:tab w:val="left" w:pos="281"/>
          <w:tab w:val="center" w:pos="4965"/>
          <w:tab w:val="left" w:pos="6673"/>
        </w:tabs>
        <w:spacing w:line="360" w:lineRule="auto"/>
        <w:ind w:firstLine="1134"/>
        <w:jc w:val="both"/>
        <w:rPr>
          <w:sz w:val="22"/>
          <w:szCs w:val="22"/>
        </w:rPr>
      </w:pPr>
    </w:p>
    <w:p w14:paraId="68DE06F5" w14:textId="77777777" w:rsidR="00E16E1F" w:rsidRDefault="00E16E1F" w:rsidP="00E16E1F">
      <w:pPr>
        <w:tabs>
          <w:tab w:val="left" w:pos="281"/>
          <w:tab w:val="center" w:pos="4965"/>
          <w:tab w:val="left" w:pos="6673"/>
        </w:tabs>
        <w:spacing w:line="360" w:lineRule="auto"/>
        <w:ind w:firstLine="1134"/>
        <w:jc w:val="both"/>
        <w:rPr>
          <w:sz w:val="22"/>
          <w:szCs w:val="22"/>
        </w:rPr>
      </w:pPr>
    </w:p>
    <w:p w14:paraId="14716909" w14:textId="77777777" w:rsidR="00E16E1F" w:rsidRDefault="00E16E1F" w:rsidP="00E16E1F">
      <w:pPr>
        <w:tabs>
          <w:tab w:val="left" w:pos="281"/>
          <w:tab w:val="center" w:pos="4965"/>
          <w:tab w:val="left" w:pos="6673"/>
        </w:tabs>
        <w:spacing w:line="360" w:lineRule="auto"/>
        <w:ind w:firstLine="1134"/>
        <w:jc w:val="both"/>
        <w:rPr>
          <w:sz w:val="22"/>
          <w:szCs w:val="22"/>
        </w:rPr>
      </w:pPr>
    </w:p>
    <w:p w14:paraId="200EF0DF" w14:textId="5EF3BFCF" w:rsidR="0051712B" w:rsidRDefault="003D5096" w:rsidP="00E16E1F">
      <w:pPr>
        <w:tabs>
          <w:tab w:val="left" w:pos="281"/>
          <w:tab w:val="center" w:pos="4965"/>
          <w:tab w:val="left" w:pos="6673"/>
        </w:tabs>
        <w:spacing w:line="360" w:lineRule="auto"/>
        <w:ind w:firstLine="1134"/>
        <w:jc w:val="both"/>
        <w:rPr>
          <w:sz w:val="18"/>
          <w:szCs w:val="18"/>
        </w:rPr>
      </w:pPr>
      <w:r>
        <w:rPr>
          <w:sz w:val="18"/>
          <w:szCs w:val="18"/>
        </w:rPr>
        <w:t>Quadro 01 da Orientação Técnica OT-IBR 004/2012</w:t>
      </w:r>
    </w:p>
    <w:p w14:paraId="69166408" w14:textId="77777777" w:rsidR="00D47F9C" w:rsidRDefault="00D47F9C" w:rsidP="00D47F9C">
      <w:pPr>
        <w:rPr>
          <w:sz w:val="18"/>
          <w:szCs w:val="18"/>
        </w:rPr>
      </w:pPr>
    </w:p>
    <w:p w14:paraId="300EDC09" w14:textId="77777777" w:rsidR="00D47F9C" w:rsidRDefault="00D47F9C" w:rsidP="00D47F9C">
      <w:pPr>
        <w:rPr>
          <w:sz w:val="18"/>
          <w:szCs w:val="18"/>
        </w:rPr>
      </w:pPr>
    </w:p>
    <w:p w14:paraId="1A04B7A2" w14:textId="1B087F78" w:rsidR="00624007" w:rsidRDefault="003D5096" w:rsidP="00D47F9C">
      <w:pPr>
        <w:rPr>
          <w:sz w:val="22"/>
          <w:szCs w:val="22"/>
        </w:rPr>
      </w:pPr>
      <w:r>
        <w:rPr>
          <w:sz w:val="22"/>
          <w:szCs w:val="22"/>
        </w:rPr>
        <w:lastRenderedPageBreak/>
        <w:t>Vale destacar:</w:t>
      </w:r>
    </w:p>
    <w:p w14:paraId="4205716E" w14:textId="77777777" w:rsidR="00624007" w:rsidRDefault="00624007">
      <w:pPr>
        <w:tabs>
          <w:tab w:val="left" w:pos="281"/>
          <w:tab w:val="center" w:pos="4965"/>
          <w:tab w:val="left" w:pos="6673"/>
        </w:tabs>
        <w:spacing w:line="360" w:lineRule="auto"/>
        <w:ind w:left="2410" w:firstLine="1133"/>
        <w:jc w:val="both"/>
      </w:pPr>
    </w:p>
    <w:p w14:paraId="65DD6FE9" w14:textId="77777777" w:rsidR="00624007" w:rsidRDefault="003D5096">
      <w:pPr>
        <w:tabs>
          <w:tab w:val="left" w:pos="281"/>
          <w:tab w:val="center" w:pos="4965"/>
          <w:tab w:val="left" w:pos="6673"/>
        </w:tabs>
        <w:spacing w:line="360" w:lineRule="auto"/>
        <w:ind w:left="2410" w:firstLine="1133"/>
        <w:jc w:val="both"/>
      </w:pPr>
      <w:r>
        <w:t>4.1 A margem de precisão de um orçamento é devida primordialmente a variações nos quantitativos de serviços e a imprecisões nas estimativas de preços unitários, fazendo com que o valor do orçamento real varie, para mais ou para menos, em relação ao originalmente estimado para a realização da obra.</w:t>
      </w:r>
    </w:p>
    <w:p w14:paraId="7306A8BD" w14:textId="005E3E83" w:rsidR="00353F96" w:rsidRDefault="00353F96">
      <w:pPr>
        <w:tabs>
          <w:tab w:val="left" w:pos="281"/>
          <w:tab w:val="center" w:pos="4965"/>
          <w:tab w:val="left" w:pos="6673"/>
        </w:tabs>
        <w:spacing w:line="360" w:lineRule="auto"/>
        <w:ind w:left="2410" w:firstLine="1133"/>
        <w:jc w:val="both"/>
      </w:pPr>
      <w:r>
        <w:t>(...)</w:t>
      </w:r>
    </w:p>
    <w:p w14:paraId="5CADDBB2" w14:textId="1673C985" w:rsidR="00624007" w:rsidRDefault="003D5096">
      <w:pPr>
        <w:tabs>
          <w:tab w:val="left" w:pos="281"/>
          <w:tab w:val="center" w:pos="4965"/>
          <w:tab w:val="left" w:pos="6673"/>
        </w:tabs>
        <w:spacing w:line="360" w:lineRule="auto"/>
        <w:ind w:left="2410" w:firstLine="1133"/>
        <w:jc w:val="both"/>
      </w:pPr>
      <w:r>
        <w:t xml:space="preserve">4.3 O conceito de precisão apresentado nesta Orientação Técnica também não está relacionado com o percentual de </w:t>
      </w:r>
      <w:proofErr w:type="spellStart"/>
      <w:r>
        <w:t>sobrepreço</w:t>
      </w:r>
      <w:proofErr w:type="spellEnd"/>
      <w:r>
        <w:t xml:space="preserve"> ou de superfaturamento decorrente da comparação dos preços de orçamentos de licitações ou de planilhas contratuais com preços obtidos em sistemas referenciais de preços ou qualquer outra fonte de preços paradigmas de mercado, pois estes últimos não são os preços reais finais praticados pelos construtores. </w:t>
      </w:r>
      <w:r>
        <w:rPr>
          <w:b/>
        </w:rPr>
        <w:t>O conceito de precisão aqui apresentado é mais abrangente, englobando não apenas variações de preços, mas também a acurácia na estimativa dos quantitativos dos serviços</w:t>
      </w:r>
      <w:r>
        <w:t>. (</w:t>
      </w:r>
      <w:proofErr w:type="gramStart"/>
      <w:r>
        <w:t>grifou</w:t>
      </w:r>
      <w:proofErr w:type="gramEnd"/>
      <w:r>
        <w:t>-se)</w:t>
      </w:r>
    </w:p>
    <w:p w14:paraId="14D22517" w14:textId="77777777" w:rsidR="00624007" w:rsidRDefault="00624007">
      <w:pPr>
        <w:tabs>
          <w:tab w:val="left" w:pos="281"/>
          <w:tab w:val="center" w:pos="4965"/>
          <w:tab w:val="left" w:pos="6673"/>
        </w:tabs>
        <w:spacing w:line="360" w:lineRule="auto"/>
        <w:jc w:val="both"/>
        <w:rPr>
          <w:sz w:val="22"/>
          <w:szCs w:val="22"/>
        </w:rPr>
      </w:pPr>
    </w:p>
    <w:p w14:paraId="5CE5ACA2" w14:textId="77777777" w:rsidR="00624007" w:rsidRDefault="003D5096">
      <w:pPr>
        <w:widowControl w:val="0"/>
        <w:numPr>
          <w:ilvl w:val="0"/>
          <w:numId w:val="1"/>
        </w:numPr>
        <w:pBdr>
          <w:top w:val="nil"/>
          <w:left w:val="nil"/>
          <w:bottom w:val="nil"/>
          <w:right w:val="nil"/>
          <w:between w:val="nil"/>
        </w:pBdr>
        <w:tabs>
          <w:tab w:val="left" w:pos="381"/>
        </w:tabs>
        <w:spacing w:before="194"/>
        <w:rPr>
          <w:b/>
          <w:color w:val="000000"/>
          <w:sz w:val="22"/>
          <w:szCs w:val="22"/>
        </w:rPr>
      </w:pPr>
      <w:bookmarkStart w:id="7" w:name="_Hlk139026514"/>
      <w:r>
        <w:rPr>
          <w:b/>
          <w:color w:val="000000"/>
          <w:sz w:val="22"/>
          <w:szCs w:val="22"/>
        </w:rPr>
        <w:t xml:space="preserve">PRAZO DE EXECUÇÃO E PRAZO DE VIGÊNCIA </w:t>
      </w:r>
    </w:p>
    <w:p w14:paraId="5268994B" w14:textId="701A7AB9" w:rsidR="00624007" w:rsidRDefault="003D5096">
      <w:pPr>
        <w:tabs>
          <w:tab w:val="left" w:pos="281"/>
          <w:tab w:val="center" w:pos="4965"/>
          <w:tab w:val="left" w:pos="6673"/>
        </w:tabs>
        <w:spacing w:line="360" w:lineRule="auto"/>
        <w:ind w:firstLine="1134"/>
        <w:jc w:val="both"/>
        <w:rPr>
          <w:bCs/>
          <w:sz w:val="22"/>
          <w:szCs w:val="22"/>
        </w:rPr>
      </w:pPr>
      <w:r>
        <w:rPr>
          <w:sz w:val="22"/>
          <w:szCs w:val="22"/>
        </w:rPr>
        <w:t xml:space="preserve">O prazo de execução descrito no Cronograma Físico-Financeiro </w:t>
      </w:r>
      <w:r w:rsidR="003056C0">
        <w:rPr>
          <w:sz w:val="22"/>
          <w:szCs w:val="22"/>
        </w:rPr>
        <w:t xml:space="preserve">individual </w:t>
      </w:r>
      <w:r>
        <w:rPr>
          <w:sz w:val="22"/>
          <w:szCs w:val="22"/>
        </w:rPr>
        <w:t xml:space="preserve">é de </w:t>
      </w:r>
      <w:r w:rsidR="00EE37BB">
        <w:rPr>
          <w:sz w:val="22"/>
          <w:szCs w:val="22"/>
        </w:rPr>
        <w:t>90</w:t>
      </w:r>
      <w:r>
        <w:rPr>
          <w:sz w:val="22"/>
          <w:szCs w:val="22"/>
        </w:rPr>
        <w:t xml:space="preserve"> (</w:t>
      </w:r>
      <w:r w:rsidR="003056C0">
        <w:rPr>
          <w:sz w:val="22"/>
          <w:szCs w:val="22"/>
        </w:rPr>
        <w:t xml:space="preserve">cento </w:t>
      </w:r>
      <w:r w:rsidR="00EE37BB">
        <w:rPr>
          <w:sz w:val="22"/>
          <w:szCs w:val="22"/>
        </w:rPr>
        <w:t>noventa</w:t>
      </w:r>
      <w:r>
        <w:rPr>
          <w:sz w:val="22"/>
          <w:szCs w:val="22"/>
        </w:rPr>
        <w:t xml:space="preserve">) dias, sendo necessários </w:t>
      </w:r>
      <w:r w:rsidR="00EE37BB">
        <w:rPr>
          <w:sz w:val="22"/>
          <w:szCs w:val="22"/>
        </w:rPr>
        <w:t>180</w:t>
      </w:r>
      <w:r>
        <w:rPr>
          <w:sz w:val="22"/>
          <w:szCs w:val="22"/>
        </w:rPr>
        <w:t xml:space="preserve"> (</w:t>
      </w:r>
      <w:r w:rsidR="000113B7">
        <w:rPr>
          <w:sz w:val="22"/>
          <w:szCs w:val="22"/>
        </w:rPr>
        <w:t>setecentos e vento dias</w:t>
      </w:r>
      <w:r>
        <w:rPr>
          <w:sz w:val="22"/>
          <w:szCs w:val="22"/>
        </w:rPr>
        <w:t xml:space="preserve">) dias como </w:t>
      </w:r>
      <w:r w:rsidR="00EE37BB" w:rsidRPr="00EE37BB">
        <w:rPr>
          <w:bCs/>
          <w:sz w:val="22"/>
          <w:szCs w:val="22"/>
        </w:rPr>
        <w:t>prazo de vigência do contrato.</w:t>
      </w:r>
    </w:p>
    <w:p w14:paraId="42E3117B" w14:textId="4BF29AA2" w:rsidR="0041460F" w:rsidRDefault="0041460F">
      <w:pPr>
        <w:tabs>
          <w:tab w:val="left" w:pos="281"/>
          <w:tab w:val="center" w:pos="4965"/>
          <w:tab w:val="left" w:pos="6673"/>
        </w:tabs>
        <w:spacing w:line="360" w:lineRule="auto"/>
        <w:ind w:firstLine="1134"/>
        <w:jc w:val="both"/>
        <w:rPr>
          <w:bCs/>
          <w:sz w:val="22"/>
          <w:szCs w:val="22"/>
        </w:rPr>
      </w:pPr>
    </w:p>
    <w:p w14:paraId="057B2D52" w14:textId="77777777" w:rsidR="0041460F" w:rsidRPr="00D972B8" w:rsidRDefault="0041460F" w:rsidP="0041460F">
      <w:pPr>
        <w:widowControl w:val="0"/>
        <w:numPr>
          <w:ilvl w:val="0"/>
          <w:numId w:val="1"/>
        </w:numPr>
        <w:pBdr>
          <w:top w:val="nil"/>
          <w:left w:val="nil"/>
          <w:bottom w:val="nil"/>
          <w:right w:val="nil"/>
          <w:between w:val="nil"/>
        </w:pBdr>
        <w:tabs>
          <w:tab w:val="left" w:pos="381"/>
        </w:tabs>
        <w:spacing w:before="194"/>
        <w:rPr>
          <w:b/>
          <w:color w:val="000000"/>
          <w:sz w:val="22"/>
          <w:szCs w:val="22"/>
        </w:rPr>
      </w:pPr>
      <w:r w:rsidRPr="00D972B8">
        <w:rPr>
          <w:b/>
          <w:color w:val="000000"/>
          <w:sz w:val="22"/>
          <w:szCs w:val="22"/>
        </w:rPr>
        <w:t>CRITÉRIOS DE MEDIÇÃO PARA PAGAMENTO</w:t>
      </w:r>
    </w:p>
    <w:p w14:paraId="61864494" w14:textId="77777777" w:rsidR="0041460F" w:rsidRPr="00A9203A" w:rsidRDefault="0041460F" w:rsidP="0041460F">
      <w:pPr>
        <w:tabs>
          <w:tab w:val="left" w:pos="281"/>
          <w:tab w:val="center" w:pos="4965"/>
          <w:tab w:val="left" w:pos="6673"/>
        </w:tabs>
        <w:spacing w:line="360" w:lineRule="auto"/>
        <w:ind w:firstLine="1134"/>
        <w:jc w:val="both"/>
        <w:rPr>
          <w:sz w:val="22"/>
          <w:szCs w:val="22"/>
        </w:rPr>
      </w:pPr>
      <w:r w:rsidRPr="00A9203A">
        <w:rPr>
          <w:sz w:val="22"/>
          <w:szCs w:val="22"/>
        </w:rPr>
        <w:t xml:space="preserve">O pagamento será efetuado, conforme </w:t>
      </w:r>
      <w:r>
        <w:rPr>
          <w:sz w:val="22"/>
          <w:szCs w:val="22"/>
        </w:rPr>
        <w:t xml:space="preserve">a execução dos serviços, ora descritos no </w:t>
      </w:r>
      <w:r w:rsidRPr="00A9203A">
        <w:rPr>
          <w:sz w:val="22"/>
          <w:szCs w:val="22"/>
        </w:rPr>
        <w:t>cronograma físico-financeiro em anexo.</w:t>
      </w:r>
    </w:p>
    <w:p w14:paraId="7701DEE5" w14:textId="77777777" w:rsidR="0041460F" w:rsidRPr="00A9203A" w:rsidRDefault="0041460F" w:rsidP="0041460F">
      <w:pPr>
        <w:tabs>
          <w:tab w:val="left" w:pos="281"/>
          <w:tab w:val="center" w:pos="4965"/>
          <w:tab w:val="left" w:pos="6673"/>
        </w:tabs>
        <w:spacing w:line="360" w:lineRule="auto"/>
        <w:ind w:firstLine="1134"/>
        <w:jc w:val="both"/>
        <w:rPr>
          <w:sz w:val="22"/>
          <w:szCs w:val="22"/>
        </w:rPr>
      </w:pPr>
      <w:r>
        <w:rPr>
          <w:sz w:val="22"/>
          <w:szCs w:val="22"/>
        </w:rPr>
        <w:t xml:space="preserve">De </w:t>
      </w:r>
      <w:r w:rsidRPr="00A9203A">
        <w:rPr>
          <w:sz w:val="22"/>
          <w:szCs w:val="22"/>
        </w:rPr>
        <w:t xml:space="preserve">acordo com o regime de execução da obra adotado pela contratante, sendo a EMPREITADA POR PREÇO GLOBAL, as medições serão feitas tão somente após a execução de cada etapa, </w:t>
      </w:r>
      <w:proofErr w:type="spellStart"/>
      <w:r w:rsidRPr="00A9203A">
        <w:rPr>
          <w:sz w:val="22"/>
          <w:szCs w:val="22"/>
        </w:rPr>
        <w:t>subetapas</w:t>
      </w:r>
      <w:proofErr w:type="spellEnd"/>
      <w:r w:rsidRPr="00A9203A">
        <w:rPr>
          <w:sz w:val="22"/>
          <w:szCs w:val="22"/>
        </w:rPr>
        <w:t xml:space="preserve">, parcelas, trechos ou </w:t>
      </w:r>
      <w:proofErr w:type="spellStart"/>
      <w:r w:rsidRPr="00A9203A">
        <w:rPr>
          <w:sz w:val="22"/>
          <w:szCs w:val="22"/>
        </w:rPr>
        <w:t>subtrechos</w:t>
      </w:r>
      <w:proofErr w:type="spellEnd"/>
      <w:r w:rsidRPr="00A9203A">
        <w:rPr>
          <w:sz w:val="22"/>
          <w:szCs w:val="22"/>
        </w:rPr>
        <w:t xml:space="preserve"> necessários à medição, previamente definida no cronograma físico-financeiro e não por quantitativos unitários executados, conforme o ACÓRDÃO nº 1977/2013 – TCU </w:t>
      </w:r>
      <w:r>
        <w:rPr>
          <w:sz w:val="22"/>
          <w:szCs w:val="22"/>
        </w:rPr>
        <w:t>–</w:t>
      </w:r>
      <w:r w:rsidRPr="00A9203A">
        <w:rPr>
          <w:sz w:val="22"/>
          <w:szCs w:val="22"/>
        </w:rPr>
        <w:t xml:space="preserve"> PLENÁRIO</w:t>
      </w:r>
      <w:r>
        <w:rPr>
          <w:sz w:val="22"/>
          <w:szCs w:val="22"/>
        </w:rPr>
        <w:t xml:space="preserve"> e art. 46, </w:t>
      </w:r>
      <w:r w:rsidRPr="007E5E60">
        <w:rPr>
          <w:sz w:val="22"/>
          <w:szCs w:val="22"/>
        </w:rPr>
        <w:t>§ 9º</w:t>
      </w:r>
      <w:r>
        <w:rPr>
          <w:sz w:val="22"/>
          <w:szCs w:val="22"/>
        </w:rPr>
        <w:t xml:space="preserve"> da Lei nº 14.133/2021.</w:t>
      </w:r>
    </w:p>
    <w:p w14:paraId="1DD0DE12" w14:textId="77777777" w:rsidR="0041460F" w:rsidRPr="00A9203A" w:rsidRDefault="0041460F" w:rsidP="0041460F">
      <w:pPr>
        <w:tabs>
          <w:tab w:val="left" w:pos="281"/>
          <w:tab w:val="center" w:pos="4965"/>
          <w:tab w:val="left" w:pos="6673"/>
        </w:tabs>
        <w:spacing w:line="360" w:lineRule="auto"/>
        <w:ind w:firstLine="1134"/>
        <w:jc w:val="both"/>
        <w:rPr>
          <w:sz w:val="22"/>
          <w:szCs w:val="22"/>
        </w:rPr>
      </w:pPr>
      <w:r>
        <w:rPr>
          <w:sz w:val="22"/>
          <w:szCs w:val="22"/>
        </w:rPr>
        <w:t xml:space="preserve">O </w:t>
      </w:r>
      <w:r w:rsidRPr="00A9203A">
        <w:rPr>
          <w:sz w:val="22"/>
          <w:szCs w:val="22"/>
        </w:rPr>
        <w:t>pagamento antecipado</w:t>
      </w:r>
      <w:r>
        <w:rPr>
          <w:sz w:val="22"/>
          <w:szCs w:val="22"/>
        </w:rPr>
        <w:t xml:space="preserve"> é</w:t>
      </w:r>
      <w:r w:rsidRPr="00A9203A">
        <w:rPr>
          <w:sz w:val="22"/>
          <w:szCs w:val="22"/>
        </w:rPr>
        <w:t xml:space="preserve"> vedado.</w:t>
      </w:r>
    </w:p>
    <w:p w14:paraId="70E41B26" w14:textId="77777777" w:rsidR="0041460F" w:rsidRDefault="0041460F" w:rsidP="0041460F">
      <w:pPr>
        <w:tabs>
          <w:tab w:val="left" w:pos="281"/>
          <w:tab w:val="center" w:pos="4965"/>
          <w:tab w:val="left" w:pos="6673"/>
        </w:tabs>
        <w:spacing w:line="360" w:lineRule="auto"/>
        <w:ind w:firstLine="1134"/>
        <w:jc w:val="both"/>
        <w:rPr>
          <w:b/>
          <w:color w:val="000000"/>
          <w:sz w:val="22"/>
          <w:szCs w:val="22"/>
        </w:rPr>
      </w:pPr>
      <w:r w:rsidRPr="00A9203A">
        <w:rPr>
          <w:sz w:val="22"/>
          <w:szCs w:val="22"/>
        </w:rPr>
        <w:t>O</w:t>
      </w:r>
      <w:r>
        <w:rPr>
          <w:sz w:val="22"/>
          <w:szCs w:val="22"/>
        </w:rPr>
        <w:t>s</w:t>
      </w:r>
      <w:r w:rsidRPr="00A9203A">
        <w:rPr>
          <w:sz w:val="22"/>
          <w:szCs w:val="22"/>
        </w:rPr>
        <w:t xml:space="preserve"> ite</w:t>
      </w:r>
      <w:r>
        <w:rPr>
          <w:sz w:val="22"/>
          <w:szCs w:val="22"/>
        </w:rPr>
        <w:t>ns</w:t>
      </w:r>
      <w:r w:rsidRPr="00A9203A">
        <w:rPr>
          <w:sz w:val="22"/>
          <w:szCs w:val="22"/>
        </w:rPr>
        <w:t xml:space="preserve"> ADMINISTRAÇÃO LOCAL</w:t>
      </w:r>
      <w:r>
        <w:rPr>
          <w:sz w:val="22"/>
          <w:szCs w:val="22"/>
        </w:rPr>
        <w:t xml:space="preserve"> </w:t>
      </w:r>
      <w:r w:rsidRPr="00A9203A">
        <w:rPr>
          <w:sz w:val="22"/>
          <w:szCs w:val="22"/>
        </w:rPr>
        <w:t>DA OBRA</w:t>
      </w:r>
      <w:r>
        <w:rPr>
          <w:sz w:val="22"/>
          <w:szCs w:val="22"/>
        </w:rPr>
        <w:t xml:space="preserve"> e TRANSPORTE DE MATERIAIS, quando este existir no orçamento estimado da Administração,</w:t>
      </w:r>
      <w:r w:rsidRPr="00A9203A">
        <w:rPr>
          <w:sz w:val="22"/>
          <w:szCs w:val="22"/>
        </w:rPr>
        <w:t xml:space="preserve"> ser</w:t>
      </w:r>
      <w:r>
        <w:rPr>
          <w:sz w:val="22"/>
          <w:szCs w:val="22"/>
        </w:rPr>
        <w:t>ão</w:t>
      </w:r>
      <w:r w:rsidRPr="00A9203A">
        <w:rPr>
          <w:sz w:val="22"/>
          <w:szCs w:val="22"/>
        </w:rPr>
        <w:t xml:space="preserve"> pago</w:t>
      </w:r>
      <w:r>
        <w:rPr>
          <w:sz w:val="22"/>
          <w:szCs w:val="22"/>
        </w:rPr>
        <w:t>s</w:t>
      </w:r>
      <w:r w:rsidRPr="00A9203A">
        <w:rPr>
          <w:sz w:val="22"/>
          <w:szCs w:val="22"/>
        </w:rPr>
        <w:t xml:space="preserve"> de acordo com a medição, proporcional à execução financeira da obra, até o limite do valor contratado</w:t>
      </w:r>
      <w:r>
        <w:rPr>
          <w:sz w:val="22"/>
          <w:szCs w:val="22"/>
        </w:rPr>
        <w:t>.</w:t>
      </w:r>
    </w:p>
    <w:p w14:paraId="54411F63" w14:textId="0E833F86" w:rsidR="0041460F" w:rsidRDefault="0041460F">
      <w:pPr>
        <w:tabs>
          <w:tab w:val="left" w:pos="281"/>
          <w:tab w:val="center" w:pos="4965"/>
          <w:tab w:val="left" w:pos="6673"/>
        </w:tabs>
        <w:spacing w:line="360" w:lineRule="auto"/>
        <w:ind w:firstLine="1134"/>
        <w:jc w:val="both"/>
        <w:rPr>
          <w:bCs/>
          <w:sz w:val="22"/>
          <w:szCs w:val="22"/>
        </w:rPr>
      </w:pPr>
    </w:p>
    <w:p w14:paraId="412A68D9" w14:textId="77777777" w:rsidR="004D70B7" w:rsidRDefault="003D5096">
      <w:pPr>
        <w:widowControl w:val="0"/>
        <w:numPr>
          <w:ilvl w:val="0"/>
          <w:numId w:val="1"/>
        </w:numPr>
        <w:pBdr>
          <w:top w:val="nil"/>
          <w:left w:val="nil"/>
          <w:bottom w:val="nil"/>
          <w:right w:val="nil"/>
          <w:between w:val="nil"/>
        </w:pBdr>
        <w:tabs>
          <w:tab w:val="left" w:pos="381"/>
        </w:tabs>
        <w:spacing w:before="194"/>
        <w:rPr>
          <w:b/>
          <w:color w:val="000000"/>
          <w:sz w:val="22"/>
          <w:szCs w:val="22"/>
        </w:rPr>
      </w:pPr>
      <w:bookmarkStart w:id="8" w:name="_Hlk139026368"/>
      <w:r>
        <w:rPr>
          <w:b/>
          <w:color w:val="000000"/>
          <w:sz w:val="22"/>
          <w:szCs w:val="22"/>
        </w:rPr>
        <w:lastRenderedPageBreak/>
        <w:t>DA GARANTIA</w:t>
      </w:r>
      <w:r w:rsidR="004D70B7">
        <w:rPr>
          <w:b/>
          <w:color w:val="000000"/>
          <w:sz w:val="22"/>
          <w:szCs w:val="22"/>
        </w:rPr>
        <w:t>S</w:t>
      </w:r>
    </w:p>
    <w:p w14:paraId="14854D84" w14:textId="2AC70C3D" w:rsidR="004D70B7" w:rsidRDefault="004D70B7" w:rsidP="004D70B7">
      <w:pPr>
        <w:widowControl w:val="0"/>
        <w:numPr>
          <w:ilvl w:val="1"/>
          <w:numId w:val="1"/>
        </w:numPr>
        <w:pBdr>
          <w:top w:val="nil"/>
          <w:left w:val="nil"/>
          <w:bottom w:val="nil"/>
          <w:right w:val="nil"/>
          <w:between w:val="nil"/>
        </w:pBdr>
        <w:tabs>
          <w:tab w:val="left" w:pos="993"/>
        </w:tabs>
        <w:spacing w:before="194"/>
        <w:rPr>
          <w:b/>
          <w:color w:val="000000"/>
          <w:sz w:val="22"/>
          <w:szCs w:val="22"/>
        </w:rPr>
      </w:pPr>
      <w:bookmarkStart w:id="9" w:name="_Hlk139026448"/>
      <w:r>
        <w:rPr>
          <w:b/>
          <w:color w:val="000000"/>
          <w:sz w:val="22"/>
          <w:szCs w:val="22"/>
        </w:rPr>
        <w:t>Garantia do contrato</w:t>
      </w:r>
    </w:p>
    <w:bookmarkEnd w:id="9"/>
    <w:p w14:paraId="4AAFB02D" w14:textId="77777777" w:rsidR="004D70B7" w:rsidRDefault="004D70B7" w:rsidP="004D70B7">
      <w:pPr>
        <w:tabs>
          <w:tab w:val="left" w:pos="281"/>
          <w:tab w:val="center" w:pos="4965"/>
          <w:tab w:val="left" w:pos="6673"/>
        </w:tabs>
        <w:spacing w:line="360" w:lineRule="auto"/>
        <w:ind w:firstLine="1134"/>
        <w:jc w:val="both"/>
        <w:rPr>
          <w:color w:val="000000"/>
          <w:sz w:val="22"/>
          <w:szCs w:val="22"/>
        </w:rPr>
      </w:pPr>
      <w:r>
        <w:rPr>
          <w:sz w:val="22"/>
          <w:szCs w:val="22"/>
        </w:rPr>
        <w:t>Conforme traz o art. 99 da Lei 14.133/2021, é possível exigir-se prestação de garantia até limite de 30% do valor inicial do contrato, nas situações de contratações de obras e serviços de engenharia de grande vulto.</w:t>
      </w:r>
    </w:p>
    <w:p w14:paraId="510686C3" w14:textId="77777777" w:rsidR="004D70B7" w:rsidRDefault="004D70B7" w:rsidP="004D70B7">
      <w:pPr>
        <w:tabs>
          <w:tab w:val="left" w:pos="281"/>
          <w:tab w:val="center" w:pos="4965"/>
          <w:tab w:val="left" w:pos="6673"/>
        </w:tabs>
        <w:spacing w:line="360" w:lineRule="auto"/>
        <w:ind w:firstLine="1134"/>
        <w:jc w:val="both"/>
        <w:rPr>
          <w:sz w:val="22"/>
          <w:szCs w:val="22"/>
        </w:rPr>
      </w:pPr>
      <w:r>
        <w:rPr>
          <w:sz w:val="22"/>
          <w:szCs w:val="22"/>
        </w:rPr>
        <w:t xml:space="preserve">A referida lei descreve o que compreende ser obras de grande vulto no seu art. 6º: </w:t>
      </w:r>
    </w:p>
    <w:p w14:paraId="026CCD92" w14:textId="77777777" w:rsidR="004D70B7" w:rsidRDefault="004D70B7" w:rsidP="004D70B7">
      <w:pPr>
        <w:spacing w:before="120" w:after="120" w:line="360" w:lineRule="auto"/>
        <w:ind w:left="2977"/>
        <w:jc w:val="both"/>
      </w:pPr>
      <w:r>
        <w:t>XXII – obras, serviços e fornecimento de grande vulto: aqueles cujo valor estimado supera R$ 200.000.000,00 (duzentos milhões de reais);</w:t>
      </w:r>
    </w:p>
    <w:p w14:paraId="23170EA4" w14:textId="77777777" w:rsidR="004D70B7" w:rsidRDefault="004D70B7" w:rsidP="004D70B7">
      <w:pPr>
        <w:tabs>
          <w:tab w:val="left" w:pos="281"/>
          <w:tab w:val="center" w:pos="4965"/>
          <w:tab w:val="left" w:pos="6673"/>
        </w:tabs>
        <w:spacing w:line="360" w:lineRule="auto"/>
        <w:ind w:firstLine="1134"/>
        <w:jc w:val="both"/>
        <w:rPr>
          <w:sz w:val="22"/>
          <w:szCs w:val="22"/>
        </w:rPr>
      </w:pPr>
      <w:r>
        <w:rPr>
          <w:sz w:val="22"/>
          <w:szCs w:val="22"/>
        </w:rPr>
        <w:t xml:space="preserve">O Decreto Federal nº 11.317/2022 atualizou o valor de grande vulto para </w:t>
      </w:r>
      <w:r w:rsidRPr="005C34DD">
        <w:rPr>
          <w:b/>
          <w:bCs/>
          <w:sz w:val="22"/>
          <w:szCs w:val="22"/>
        </w:rPr>
        <w:t>R$ 228.833.309,04</w:t>
      </w:r>
      <w:r w:rsidRPr="00184A1C">
        <w:rPr>
          <w:sz w:val="22"/>
          <w:szCs w:val="22"/>
        </w:rPr>
        <w:t xml:space="preserve"> (duzentos e vinte e oito milhões</w:t>
      </w:r>
      <w:r>
        <w:rPr>
          <w:sz w:val="22"/>
          <w:szCs w:val="22"/>
        </w:rPr>
        <w:t>,</w:t>
      </w:r>
      <w:r w:rsidRPr="00184A1C">
        <w:rPr>
          <w:sz w:val="22"/>
          <w:szCs w:val="22"/>
        </w:rPr>
        <w:t xml:space="preserve"> oitocentos e trinta e três mil trezentos e nove reais e</w:t>
      </w:r>
      <w:r>
        <w:rPr>
          <w:sz w:val="22"/>
          <w:szCs w:val="22"/>
        </w:rPr>
        <w:t xml:space="preserve"> </w:t>
      </w:r>
      <w:r w:rsidRPr="00184A1C">
        <w:rPr>
          <w:sz w:val="22"/>
          <w:szCs w:val="22"/>
        </w:rPr>
        <w:t>quatro centavos)</w:t>
      </w:r>
      <w:r>
        <w:rPr>
          <w:sz w:val="22"/>
          <w:szCs w:val="22"/>
        </w:rPr>
        <w:t>.</w:t>
      </w:r>
    </w:p>
    <w:p w14:paraId="469970B0" w14:textId="245F2B87" w:rsidR="004D70B7" w:rsidRDefault="004D70B7" w:rsidP="004D70B7">
      <w:pPr>
        <w:tabs>
          <w:tab w:val="left" w:pos="281"/>
          <w:tab w:val="center" w:pos="4965"/>
          <w:tab w:val="left" w:pos="6673"/>
        </w:tabs>
        <w:spacing w:line="360" w:lineRule="auto"/>
        <w:ind w:firstLine="1134"/>
        <w:jc w:val="both"/>
        <w:rPr>
          <w:i/>
        </w:rPr>
      </w:pPr>
      <w:r>
        <w:rPr>
          <w:sz w:val="22"/>
          <w:szCs w:val="22"/>
        </w:rPr>
        <w:t xml:space="preserve">Portanto, o objeto desta licitação não se aplica como obra de grande vulto, por possuir orçamento estimado no valor de </w:t>
      </w:r>
      <w:r w:rsidR="009612B9" w:rsidRPr="00EE37BB">
        <w:rPr>
          <w:b/>
          <w:sz w:val="22"/>
          <w:szCs w:val="22"/>
        </w:rPr>
        <w:t>R$ 528.207,18</w:t>
      </w:r>
      <w:r w:rsidR="009612B9" w:rsidRPr="00EE37BB">
        <w:rPr>
          <w:sz w:val="22"/>
          <w:szCs w:val="22"/>
        </w:rPr>
        <w:t xml:space="preserve"> (quinhentos e vinte e oito mil, duzentos e sete reais e dezoito centavos)</w:t>
      </w:r>
      <w:r>
        <w:rPr>
          <w:sz w:val="22"/>
          <w:szCs w:val="22"/>
        </w:rPr>
        <w:t>, aquém do patamar estabelecido.</w:t>
      </w:r>
      <w:r>
        <w:tab/>
      </w:r>
    </w:p>
    <w:p w14:paraId="0784E8E2" w14:textId="77777777" w:rsidR="004D70B7" w:rsidRDefault="004D70B7" w:rsidP="004D70B7">
      <w:pPr>
        <w:tabs>
          <w:tab w:val="left" w:pos="281"/>
          <w:tab w:val="center" w:pos="4965"/>
          <w:tab w:val="left" w:pos="6673"/>
        </w:tabs>
        <w:spacing w:line="360" w:lineRule="auto"/>
        <w:ind w:firstLine="1134"/>
        <w:jc w:val="both"/>
        <w:rPr>
          <w:sz w:val="22"/>
          <w:szCs w:val="22"/>
        </w:rPr>
      </w:pPr>
      <w:r>
        <w:rPr>
          <w:sz w:val="22"/>
          <w:szCs w:val="22"/>
        </w:rPr>
        <w:t>Diante do exposto, o objeto a ser licitado não cumpre todos os requisitos para a exigência de garantia de 10% do valor do inicial do contrato. Neste sentido, recomenda-se a aplicação da porcentagem máxima permitida, nos termos do art. 98:</w:t>
      </w:r>
    </w:p>
    <w:p w14:paraId="10E6CA85" w14:textId="77777777" w:rsidR="004D70B7" w:rsidRDefault="004D70B7" w:rsidP="004D70B7">
      <w:pPr>
        <w:spacing w:before="120" w:after="120" w:line="360" w:lineRule="auto"/>
        <w:ind w:left="2977"/>
        <w:jc w:val="both"/>
      </w:pPr>
      <w:r w:rsidRPr="00DB7280">
        <w:t>Nas contratações de obras, serviços e fornecimentos, a garantia poderá ser de até 5% (cinco por cento) do valor inicial do contrato, autorizada a majoração desse percentual para até 10% (dez por cento), desde que justificada mediante análise da complexidade técnica e dos riscos envolvidos.</w:t>
      </w:r>
    </w:p>
    <w:p w14:paraId="00F40E70" w14:textId="1EE48EC9" w:rsidR="004D70B7" w:rsidRDefault="00F3189B" w:rsidP="004D70B7">
      <w:pPr>
        <w:tabs>
          <w:tab w:val="left" w:pos="281"/>
          <w:tab w:val="center" w:pos="4965"/>
          <w:tab w:val="left" w:pos="6673"/>
        </w:tabs>
        <w:spacing w:line="360" w:lineRule="auto"/>
        <w:ind w:firstLine="1134"/>
        <w:jc w:val="both"/>
        <w:rPr>
          <w:sz w:val="22"/>
          <w:szCs w:val="22"/>
        </w:rPr>
      </w:pPr>
      <w:r>
        <w:rPr>
          <w:sz w:val="22"/>
          <w:szCs w:val="22"/>
        </w:rPr>
        <w:t>O</w:t>
      </w:r>
      <w:r w:rsidR="004D70B7">
        <w:rPr>
          <w:color w:val="000000"/>
          <w:sz w:val="22"/>
          <w:szCs w:val="22"/>
        </w:rPr>
        <w:t xml:space="preserve"> Edital </w:t>
      </w:r>
      <w:r w:rsidR="004D70B7">
        <w:rPr>
          <w:sz w:val="22"/>
          <w:szCs w:val="22"/>
        </w:rPr>
        <w:t xml:space="preserve">exigirá que o ADJUDICATÁRIO prestará GARANTIA DO CONTRATO, correspondente a </w:t>
      </w:r>
      <w:r>
        <w:rPr>
          <w:b/>
          <w:sz w:val="22"/>
          <w:szCs w:val="22"/>
        </w:rPr>
        <w:t>5</w:t>
      </w:r>
      <w:r w:rsidR="004D70B7">
        <w:rPr>
          <w:b/>
          <w:sz w:val="22"/>
          <w:szCs w:val="22"/>
        </w:rPr>
        <w:t>% (</w:t>
      </w:r>
      <w:r>
        <w:rPr>
          <w:b/>
          <w:sz w:val="22"/>
          <w:szCs w:val="22"/>
        </w:rPr>
        <w:t>cinco</w:t>
      </w:r>
      <w:r w:rsidR="004D70B7">
        <w:rPr>
          <w:b/>
          <w:sz w:val="22"/>
          <w:szCs w:val="22"/>
        </w:rPr>
        <w:t xml:space="preserve"> por cento)</w:t>
      </w:r>
      <w:r w:rsidR="004D70B7">
        <w:rPr>
          <w:sz w:val="22"/>
          <w:szCs w:val="22"/>
        </w:rPr>
        <w:t xml:space="preserve"> do valor do contrato, no prazo de até 10 (dez) dias úteis</w:t>
      </w:r>
      <w:r>
        <w:rPr>
          <w:sz w:val="22"/>
          <w:szCs w:val="22"/>
        </w:rPr>
        <w:t xml:space="preserve"> da emissão da assinatura do contrato</w:t>
      </w:r>
      <w:r w:rsidR="004D70B7">
        <w:rPr>
          <w:sz w:val="22"/>
          <w:szCs w:val="22"/>
        </w:rPr>
        <w:t>, e caberá ao contratado optar por uma das seguintes modalidades de garantia:</w:t>
      </w:r>
    </w:p>
    <w:p w14:paraId="2DDA820E" w14:textId="77777777" w:rsidR="004D70B7" w:rsidRDefault="004D70B7" w:rsidP="004D70B7">
      <w:pPr>
        <w:tabs>
          <w:tab w:val="left" w:pos="281"/>
          <w:tab w:val="center" w:pos="4965"/>
          <w:tab w:val="left" w:pos="6673"/>
        </w:tabs>
        <w:spacing w:line="360" w:lineRule="auto"/>
        <w:ind w:firstLine="1134"/>
        <w:jc w:val="both"/>
        <w:rPr>
          <w:sz w:val="22"/>
          <w:szCs w:val="22"/>
        </w:rPr>
      </w:pPr>
      <w:r>
        <w:rPr>
          <w:sz w:val="22"/>
          <w:szCs w:val="22"/>
        </w:rPr>
        <w:t>I - Caução em dinheiro ou em títulos da dívida pública, devendo estes ter sido emitidos sob a forma escritural, mediante registro em sistema centralizado de liquidação e de custódia</w:t>
      </w:r>
      <w:r>
        <w:rPr>
          <w:sz w:val="22"/>
          <w:szCs w:val="22"/>
        </w:rPr>
        <w:br/>
        <w:t>autorizado pelo Banco Central do Brasil e avaliados pelos seus valores econômicos, conforme definido pelo Ministério da Fazenda;</w:t>
      </w:r>
    </w:p>
    <w:p w14:paraId="32BC22BD" w14:textId="77777777" w:rsidR="004D70B7" w:rsidRDefault="004D70B7" w:rsidP="004D70B7">
      <w:pPr>
        <w:tabs>
          <w:tab w:val="left" w:pos="281"/>
          <w:tab w:val="center" w:pos="4965"/>
          <w:tab w:val="left" w:pos="6673"/>
        </w:tabs>
        <w:spacing w:line="360" w:lineRule="auto"/>
        <w:ind w:firstLine="1134"/>
        <w:jc w:val="both"/>
        <w:rPr>
          <w:sz w:val="22"/>
          <w:szCs w:val="22"/>
        </w:rPr>
      </w:pPr>
      <w:r>
        <w:rPr>
          <w:sz w:val="22"/>
          <w:szCs w:val="22"/>
        </w:rPr>
        <w:t>II - Seguro-garantia;</w:t>
      </w:r>
    </w:p>
    <w:p w14:paraId="768D6EDB" w14:textId="77777777" w:rsidR="004D70B7" w:rsidRDefault="004D70B7" w:rsidP="004D70B7">
      <w:pPr>
        <w:tabs>
          <w:tab w:val="left" w:pos="281"/>
          <w:tab w:val="center" w:pos="4965"/>
          <w:tab w:val="left" w:pos="6673"/>
        </w:tabs>
        <w:spacing w:line="360" w:lineRule="auto"/>
        <w:ind w:firstLine="1134"/>
        <w:jc w:val="both"/>
        <w:rPr>
          <w:sz w:val="22"/>
          <w:szCs w:val="22"/>
        </w:rPr>
      </w:pPr>
      <w:r>
        <w:rPr>
          <w:sz w:val="22"/>
          <w:szCs w:val="22"/>
        </w:rPr>
        <w:t>III - Fiança bancária.</w:t>
      </w:r>
    </w:p>
    <w:p w14:paraId="488DD3B9" w14:textId="15B971A0" w:rsidR="004D70B7" w:rsidRDefault="004D70B7" w:rsidP="004D70B7">
      <w:pPr>
        <w:widowControl w:val="0"/>
        <w:numPr>
          <w:ilvl w:val="1"/>
          <w:numId w:val="1"/>
        </w:numPr>
        <w:pBdr>
          <w:top w:val="nil"/>
          <w:left w:val="nil"/>
          <w:bottom w:val="nil"/>
          <w:right w:val="nil"/>
          <w:between w:val="nil"/>
        </w:pBdr>
        <w:tabs>
          <w:tab w:val="left" w:pos="993"/>
        </w:tabs>
        <w:spacing w:before="194"/>
        <w:rPr>
          <w:b/>
          <w:color w:val="000000"/>
          <w:sz w:val="22"/>
          <w:szCs w:val="22"/>
        </w:rPr>
      </w:pPr>
      <w:r>
        <w:rPr>
          <w:b/>
          <w:color w:val="000000"/>
          <w:sz w:val="22"/>
          <w:szCs w:val="22"/>
        </w:rPr>
        <w:t>Garantia adicional</w:t>
      </w:r>
    </w:p>
    <w:p w14:paraId="56483CB4" w14:textId="0C00D764" w:rsidR="005D4EB9" w:rsidRDefault="004D70B7" w:rsidP="004D70B7">
      <w:pPr>
        <w:tabs>
          <w:tab w:val="left" w:pos="281"/>
          <w:tab w:val="center" w:pos="4965"/>
          <w:tab w:val="left" w:pos="6673"/>
        </w:tabs>
        <w:spacing w:line="360" w:lineRule="auto"/>
        <w:ind w:firstLine="1134"/>
        <w:jc w:val="both"/>
        <w:rPr>
          <w:sz w:val="22"/>
          <w:szCs w:val="22"/>
        </w:rPr>
      </w:pPr>
      <w:r>
        <w:rPr>
          <w:sz w:val="22"/>
          <w:szCs w:val="22"/>
        </w:rPr>
        <w:lastRenderedPageBreak/>
        <w:t xml:space="preserve">Nos termos do art. 59, </w:t>
      </w:r>
      <w:r w:rsidRPr="004D70B7">
        <w:rPr>
          <w:sz w:val="22"/>
          <w:szCs w:val="22"/>
        </w:rPr>
        <w:t>§ 5º</w:t>
      </w:r>
      <w:r>
        <w:rPr>
          <w:sz w:val="22"/>
          <w:szCs w:val="22"/>
        </w:rPr>
        <w:t>, deverá ser exigido garantia adicional ao licitante vencedor, caso vença com proposta inferior a 85% do orçamento da administração</w:t>
      </w:r>
      <w:r w:rsidR="00AB734A">
        <w:rPr>
          <w:sz w:val="22"/>
          <w:szCs w:val="22"/>
        </w:rPr>
        <w:t>:</w:t>
      </w:r>
    </w:p>
    <w:p w14:paraId="06B62B07" w14:textId="41E68953" w:rsidR="004D70B7" w:rsidRDefault="004D70B7" w:rsidP="004D70B7">
      <w:pPr>
        <w:spacing w:before="120" w:after="120" w:line="360" w:lineRule="auto"/>
        <w:ind w:left="2977"/>
        <w:jc w:val="both"/>
      </w:pPr>
      <w:r w:rsidRPr="004D70B7">
        <w:t xml:space="preserve">§ 5º Nas contratações de obras e serviços de engenharia, será exigida garantia adicional do licitante vencedor cuja proposta for inferior a </w:t>
      </w:r>
      <w:r w:rsidRPr="002A5635">
        <w:rPr>
          <w:b/>
          <w:bCs/>
        </w:rPr>
        <w:t>85%</w:t>
      </w:r>
      <w:r w:rsidRPr="004D70B7">
        <w:t xml:space="preserve"> (oitenta e cinco por cento) do valor orçado pela Administração, equivalente à diferença entre este último e o valor da proposta, sem prejuízo das demais garantias exigíveis de acordo com esta Lei.</w:t>
      </w:r>
      <w:r w:rsidR="002A5635">
        <w:t xml:space="preserve"> (</w:t>
      </w:r>
      <w:proofErr w:type="gramStart"/>
      <w:r w:rsidR="002A5635">
        <w:t>grifou</w:t>
      </w:r>
      <w:proofErr w:type="gramEnd"/>
      <w:r w:rsidR="002A5635">
        <w:t>-se)</w:t>
      </w:r>
    </w:p>
    <w:p w14:paraId="79F95210" w14:textId="41594DEA" w:rsidR="001239BF" w:rsidRDefault="001239BF" w:rsidP="001239BF">
      <w:pPr>
        <w:widowControl w:val="0"/>
        <w:numPr>
          <w:ilvl w:val="0"/>
          <w:numId w:val="1"/>
        </w:numPr>
        <w:pBdr>
          <w:top w:val="nil"/>
          <w:left w:val="nil"/>
          <w:bottom w:val="nil"/>
          <w:right w:val="nil"/>
          <w:between w:val="nil"/>
        </w:pBdr>
        <w:tabs>
          <w:tab w:val="left" w:pos="381"/>
        </w:tabs>
        <w:spacing w:before="194"/>
        <w:rPr>
          <w:b/>
          <w:color w:val="000000"/>
          <w:sz w:val="22"/>
          <w:szCs w:val="22"/>
        </w:rPr>
      </w:pPr>
      <w:r>
        <w:rPr>
          <w:b/>
          <w:color w:val="000000"/>
          <w:sz w:val="22"/>
          <w:szCs w:val="22"/>
        </w:rPr>
        <w:t>PROPOSTAS EXEQUÍVEIS</w:t>
      </w:r>
    </w:p>
    <w:p w14:paraId="6787AD58" w14:textId="041F700D" w:rsidR="003D09C0" w:rsidRDefault="003D09C0" w:rsidP="003D09C0">
      <w:pPr>
        <w:tabs>
          <w:tab w:val="left" w:pos="281"/>
          <w:tab w:val="center" w:pos="4965"/>
          <w:tab w:val="left" w:pos="6673"/>
        </w:tabs>
        <w:spacing w:line="360" w:lineRule="auto"/>
        <w:ind w:firstLine="1134"/>
        <w:jc w:val="both"/>
        <w:rPr>
          <w:sz w:val="22"/>
          <w:szCs w:val="22"/>
        </w:rPr>
      </w:pPr>
      <w:r>
        <w:rPr>
          <w:sz w:val="22"/>
          <w:szCs w:val="22"/>
        </w:rPr>
        <w:t xml:space="preserve">Nos termos do art. 59, </w:t>
      </w:r>
      <w:r w:rsidRPr="004D70B7">
        <w:rPr>
          <w:sz w:val="22"/>
          <w:szCs w:val="22"/>
        </w:rPr>
        <w:t xml:space="preserve">§ </w:t>
      </w:r>
      <w:r>
        <w:rPr>
          <w:sz w:val="22"/>
          <w:szCs w:val="22"/>
        </w:rPr>
        <w:t>4</w:t>
      </w:r>
      <w:r w:rsidRPr="004D70B7">
        <w:rPr>
          <w:sz w:val="22"/>
          <w:szCs w:val="22"/>
        </w:rPr>
        <w:t>º</w:t>
      </w:r>
      <w:r>
        <w:rPr>
          <w:sz w:val="22"/>
          <w:szCs w:val="22"/>
        </w:rPr>
        <w:t>:</w:t>
      </w:r>
    </w:p>
    <w:p w14:paraId="5D19589D" w14:textId="0B2CF1CB" w:rsidR="003D09C0" w:rsidRDefault="003D09C0" w:rsidP="003D09C0">
      <w:pPr>
        <w:spacing w:before="120" w:after="120" w:line="360" w:lineRule="auto"/>
        <w:ind w:left="2977"/>
        <w:jc w:val="both"/>
      </w:pPr>
      <w:r w:rsidRPr="003D09C0">
        <w:t xml:space="preserve">§ 4º No caso de obras e serviços de engenharia, serão consideradas inexequíveis as propostas cujos valores forem inferiores a </w:t>
      </w:r>
      <w:r w:rsidRPr="00927B7D">
        <w:rPr>
          <w:b/>
          <w:bCs/>
        </w:rPr>
        <w:t>75%</w:t>
      </w:r>
      <w:r w:rsidRPr="003D09C0">
        <w:t xml:space="preserve"> (setenta e cinco por cento) do valor orçado pela Administração.</w:t>
      </w:r>
      <w:r w:rsidR="00927B7D" w:rsidRPr="00927B7D">
        <w:t xml:space="preserve"> </w:t>
      </w:r>
      <w:r w:rsidR="00927B7D">
        <w:t>(</w:t>
      </w:r>
      <w:proofErr w:type="gramStart"/>
      <w:r w:rsidR="00927B7D">
        <w:t>grifou</w:t>
      </w:r>
      <w:proofErr w:type="gramEnd"/>
      <w:r w:rsidR="00927B7D">
        <w:t>-se)</w:t>
      </w:r>
    </w:p>
    <w:p w14:paraId="56449F8F" w14:textId="77777777" w:rsidR="0041460F" w:rsidRDefault="0041460F" w:rsidP="003D09C0">
      <w:pPr>
        <w:spacing w:before="120" w:after="120" w:line="360" w:lineRule="auto"/>
        <w:ind w:left="2977"/>
        <w:jc w:val="both"/>
      </w:pPr>
    </w:p>
    <w:p w14:paraId="33C3AB52" w14:textId="77777777" w:rsidR="0041460F" w:rsidRDefault="0041460F" w:rsidP="0041460F">
      <w:pPr>
        <w:widowControl w:val="0"/>
        <w:numPr>
          <w:ilvl w:val="0"/>
          <w:numId w:val="1"/>
        </w:numPr>
        <w:pBdr>
          <w:top w:val="nil"/>
          <w:left w:val="nil"/>
          <w:bottom w:val="nil"/>
          <w:right w:val="nil"/>
          <w:between w:val="nil"/>
        </w:pBdr>
        <w:tabs>
          <w:tab w:val="left" w:pos="381"/>
        </w:tabs>
        <w:spacing w:before="194"/>
        <w:rPr>
          <w:b/>
          <w:color w:val="000000"/>
          <w:sz w:val="22"/>
          <w:szCs w:val="22"/>
        </w:rPr>
      </w:pPr>
      <w:r>
        <w:rPr>
          <w:b/>
          <w:color w:val="000000"/>
          <w:sz w:val="22"/>
          <w:szCs w:val="22"/>
        </w:rPr>
        <w:t>CRITÉRIOS DE ACEITABILIDADE DE PROPOSTAS</w:t>
      </w:r>
    </w:p>
    <w:p w14:paraId="74903F7A" w14:textId="77777777" w:rsidR="0041460F" w:rsidRDefault="0041460F" w:rsidP="0041460F">
      <w:pPr>
        <w:tabs>
          <w:tab w:val="left" w:pos="281"/>
          <w:tab w:val="center" w:pos="4965"/>
          <w:tab w:val="left" w:pos="6673"/>
        </w:tabs>
        <w:spacing w:line="360" w:lineRule="auto"/>
        <w:ind w:firstLine="1134"/>
        <w:jc w:val="both"/>
        <w:rPr>
          <w:sz w:val="22"/>
          <w:szCs w:val="22"/>
        </w:rPr>
      </w:pPr>
      <w:r w:rsidRPr="00001E9A">
        <w:rPr>
          <w:sz w:val="22"/>
          <w:szCs w:val="22"/>
        </w:rPr>
        <w:t xml:space="preserve">Como critério de aceitabilidade de preços unitários, </w:t>
      </w:r>
      <w:r>
        <w:rPr>
          <w:sz w:val="22"/>
          <w:szCs w:val="22"/>
        </w:rPr>
        <w:t xml:space="preserve">será </w:t>
      </w:r>
      <w:r w:rsidRPr="00001E9A">
        <w:rPr>
          <w:sz w:val="22"/>
          <w:szCs w:val="22"/>
        </w:rPr>
        <w:t xml:space="preserve">vedado a apresentação de proposta com preços de itens acima do preço estimado pela </w:t>
      </w:r>
      <w:r>
        <w:rPr>
          <w:sz w:val="22"/>
          <w:szCs w:val="22"/>
        </w:rPr>
        <w:t>Administração</w:t>
      </w:r>
      <w:r w:rsidRPr="00001E9A">
        <w:rPr>
          <w:sz w:val="22"/>
          <w:szCs w:val="22"/>
        </w:rPr>
        <w:t xml:space="preserve">, mesmo que no conjunto final, a proposta apresente valor global igual o inferior ao </w:t>
      </w:r>
      <w:r>
        <w:rPr>
          <w:sz w:val="22"/>
          <w:szCs w:val="22"/>
        </w:rPr>
        <w:t>orçamento estimado.</w:t>
      </w:r>
    </w:p>
    <w:p w14:paraId="5CE03197" w14:textId="77777777" w:rsidR="0041460F" w:rsidRDefault="0041460F" w:rsidP="0041460F">
      <w:pPr>
        <w:tabs>
          <w:tab w:val="left" w:pos="281"/>
          <w:tab w:val="center" w:pos="4965"/>
          <w:tab w:val="left" w:pos="6673"/>
        </w:tabs>
        <w:spacing w:line="360" w:lineRule="auto"/>
        <w:ind w:firstLine="1134"/>
        <w:jc w:val="both"/>
        <w:rPr>
          <w:sz w:val="22"/>
          <w:szCs w:val="22"/>
        </w:rPr>
      </w:pPr>
    </w:p>
    <w:p w14:paraId="1FDB5AE1" w14:textId="77777777" w:rsidR="0041460F" w:rsidRDefault="0041460F" w:rsidP="0041460F">
      <w:pPr>
        <w:widowControl w:val="0"/>
        <w:numPr>
          <w:ilvl w:val="0"/>
          <w:numId w:val="1"/>
        </w:numPr>
        <w:pBdr>
          <w:top w:val="nil"/>
          <w:left w:val="nil"/>
          <w:bottom w:val="nil"/>
          <w:right w:val="nil"/>
          <w:between w:val="nil"/>
        </w:pBdr>
        <w:tabs>
          <w:tab w:val="left" w:pos="381"/>
        </w:tabs>
        <w:spacing w:before="194"/>
        <w:rPr>
          <w:b/>
          <w:color w:val="000000"/>
          <w:sz w:val="22"/>
          <w:szCs w:val="22"/>
        </w:rPr>
      </w:pPr>
      <w:r>
        <w:rPr>
          <w:b/>
          <w:color w:val="000000"/>
          <w:sz w:val="22"/>
          <w:szCs w:val="22"/>
        </w:rPr>
        <w:t>DO JOGO DE PLANILHA</w:t>
      </w:r>
    </w:p>
    <w:p w14:paraId="3D3A283B" w14:textId="77777777" w:rsidR="0041460F" w:rsidRPr="00364937" w:rsidRDefault="0041460F" w:rsidP="0041460F">
      <w:pPr>
        <w:spacing w:before="120" w:after="120" w:line="360" w:lineRule="auto"/>
        <w:ind w:firstLine="1701"/>
        <w:jc w:val="both"/>
        <w:rPr>
          <w:iCs/>
          <w:sz w:val="22"/>
          <w:szCs w:val="22"/>
        </w:rPr>
      </w:pPr>
      <w:r w:rsidRPr="00364937">
        <w:rPr>
          <w:iCs/>
          <w:sz w:val="22"/>
          <w:szCs w:val="22"/>
        </w:rPr>
        <w:t>O voto do Acórdão do TCU nº 1.588/2005 - Plenário define “jogo de planilha” como:</w:t>
      </w:r>
    </w:p>
    <w:p w14:paraId="7B2625A3" w14:textId="77777777" w:rsidR="0041460F" w:rsidRPr="00CB02A3" w:rsidRDefault="0041460F" w:rsidP="0041460F">
      <w:pPr>
        <w:tabs>
          <w:tab w:val="left" w:pos="281"/>
          <w:tab w:val="center" w:pos="4965"/>
          <w:tab w:val="left" w:pos="6673"/>
        </w:tabs>
        <w:spacing w:line="360" w:lineRule="auto"/>
        <w:ind w:left="3119"/>
        <w:jc w:val="both"/>
        <w:rPr>
          <w:iCs/>
        </w:rPr>
      </w:pPr>
      <w:r w:rsidRPr="00CB02A3">
        <w:rPr>
          <w:iCs/>
        </w:rPr>
        <w:t xml:space="preserve">“...mecanismo espúrio verificado na contratação de algumas obras públicas, normalmente funciona assim: na licitação, a empreiteira cota determinados </w:t>
      </w:r>
      <w:r w:rsidRPr="00CB02A3">
        <w:rPr>
          <w:b/>
          <w:bCs/>
          <w:iCs/>
        </w:rPr>
        <w:t>itens de serviço da obra muito acima do mercado</w:t>
      </w:r>
      <w:r w:rsidRPr="00CB02A3">
        <w:rPr>
          <w:iCs/>
        </w:rPr>
        <w:t xml:space="preserve">, enquanto </w:t>
      </w:r>
      <w:r w:rsidRPr="00CB02A3">
        <w:rPr>
          <w:b/>
          <w:bCs/>
          <w:iCs/>
        </w:rPr>
        <w:t>outros são oferecidos a preços bastante abaixo</w:t>
      </w:r>
      <w:r w:rsidRPr="00CB02A3">
        <w:rPr>
          <w:iCs/>
        </w:rPr>
        <w:t>; como os preços unitários altos e baixos se compensam, o valor global da obra fica dentro da expectativa do contratante; depois de contratada, a empreiteira se aproveita de modificações nos serviços, forçadas ou por deficiência do projeto, as quais irão reduzir os itens mais em conta ou aumentar os mais caros, ou mesmo fazer as duas coisas; o resultado é que os itens mais caros prevalecem no contrato, distorcendo a proposta original, com elevação do preço da obra.” (</w:t>
      </w:r>
      <w:proofErr w:type="gramStart"/>
      <w:r w:rsidRPr="00CB02A3">
        <w:rPr>
          <w:iCs/>
        </w:rPr>
        <w:t>grifou</w:t>
      </w:r>
      <w:proofErr w:type="gramEnd"/>
      <w:r w:rsidRPr="00CB02A3">
        <w:rPr>
          <w:iCs/>
        </w:rPr>
        <w:t>-se)</w:t>
      </w:r>
    </w:p>
    <w:p w14:paraId="017EE5FD" w14:textId="77777777" w:rsidR="0041460F" w:rsidRPr="00364937" w:rsidRDefault="0041460F" w:rsidP="0041460F">
      <w:pPr>
        <w:tabs>
          <w:tab w:val="left" w:pos="281"/>
          <w:tab w:val="center" w:pos="4965"/>
          <w:tab w:val="left" w:pos="6673"/>
        </w:tabs>
        <w:spacing w:line="360" w:lineRule="auto"/>
        <w:ind w:left="3119"/>
        <w:jc w:val="both"/>
        <w:rPr>
          <w:iCs/>
          <w:sz w:val="22"/>
          <w:szCs w:val="22"/>
        </w:rPr>
      </w:pPr>
    </w:p>
    <w:p w14:paraId="7C49D37A" w14:textId="77777777" w:rsidR="0041460F" w:rsidRPr="00364937" w:rsidRDefault="0041460F" w:rsidP="0041460F">
      <w:pPr>
        <w:spacing w:before="120" w:after="120" w:line="360" w:lineRule="auto"/>
        <w:ind w:firstLine="1701"/>
        <w:jc w:val="both"/>
        <w:rPr>
          <w:iCs/>
          <w:sz w:val="22"/>
          <w:szCs w:val="22"/>
        </w:rPr>
      </w:pPr>
      <w:r w:rsidRPr="00364937">
        <w:rPr>
          <w:iCs/>
          <w:sz w:val="22"/>
          <w:szCs w:val="22"/>
        </w:rPr>
        <w:lastRenderedPageBreak/>
        <w:t>O manual de ORIENTAÇÕES PARA ELABORAÇÃO DE PLANILHAS ORÇAMENTÁRIAS DE OBRAS PÚBLICAS do TCU traz a seguinte definição para “jogo de planilha”:</w:t>
      </w:r>
    </w:p>
    <w:p w14:paraId="3742F4D8" w14:textId="77777777" w:rsidR="0041460F" w:rsidRPr="00CB02A3" w:rsidRDefault="0041460F" w:rsidP="0041460F">
      <w:pPr>
        <w:tabs>
          <w:tab w:val="left" w:pos="281"/>
          <w:tab w:val="center" w:pos="4965"/>
          <w:tab w:val="left" w:pos="6673"/>
        </w:tabs>
        <w:spacing w:line="360" w:lineRule="auto"/>
        <w:ind w:left="3119"/>
        <w:jc w:val="both"/>
        <w:rPr>
          <w:iCs/>
        </w:rPr>
      </w:pPr>
      <w:r w:rsidRPr="00CB02A3">
        <w:rPr>
          <w:iCs/>
        </w:rPr>
        <w:t>“O jogo de planilha ocorre quando há o rompimento do equilíbrio econômico-financeiro inicial do contrato em desfavor da Administração, por meio de mudanças de quantitativos de serviços durante a execução da obra. É verificado em virtude de várias circunstâncias e causas diferentes, mas principalmente devido aos seguintes fatores:</w:t>
      </w:r>
    </w:p>
    <w:p w14:paraId="1EB7DBB6" w14:textId="77777777" w:rsidR="0041460F" w:rsidRPr="00CB02A3" w:rsidRDefault="0041460F" w:rsidP="0041460F">
      <w:pPr>
        <w:pStyle w:val="PargrafodaLista"/>
        <w:numPr>
          <w:ilvl w:val="0"/>
          <w:numId w:val="14"/>
        </w:numPr>
        <w:tabs>
          <w:tab w:val="left" w:pos="281"/>
          <w:tab w:val="center" w:pos="4965"/>
          <w:tab w:val="left" w:pos="6673"/>
        </w:tabs>
        <w:spacing w:line="360" w:lineRule="auto"/>
        <w:jc w:val="both"/>
        <w:rPr>
          <w:iCs/>
        </w:rPr>
      </w:pPr>
      <w:proofErr w:type="gramStart"/>
      <w:r w:rsidRPr="00CB02A3">
        <w:rPr>
          <w:iCs/>
        </w:rPr>
        <w:t>acréscimo</w:t>
      </w:r>
      <w:proofErr w:type="gramEnd"/>
      <w:r w:rsidRPr="00CB02A3">
        <w:rPr>
          <w:iCs/>
        </w:rPr>
        <w:t xml:space="preserve"> de quantidades de itens originais com </w:t>
      </w:r>
      <w:proofErr w:type="spellStart"/>
      <w:r w:rsidRPr="00CB02A3">
        <w:rPr>
          <w:iCs/>
        </w:rPr>
        <w:t>sobrepreços</w:t>
      </w:r>
      <w:proofErr w:type="spellEnd"/>
      <w:r w:rsidRPr="00CB02A3">
        <w:rPr>
          <w:iCs/>
        </w:rPr>
        <w:t>;</w:t>
      </w:r>
    </w:p>
    <w:p w14:paraId="0E749569" w14:textId="77777777" w:rsidR="0041460F" w:rsidRPr="00CB02A3" w:rsidRDefault="0041460F" w:rsidP="0041460F">
      <w:pPr>
        <w:pStyle w:val="PargrafodaLista"/>
        <w:numPr>
          <w:ilvl w:val="0"/>
          <w:numId w:val="14"/>
        </w:numPr>
        <w:tabs>
          <w:tab w:val="left" w:pos="281"/>
          <w:tab w:val="center" w:pos="4965"/>
          <w:tab w:val="left" w:pos="6673"/>
        </w:tabs>
        <w:spacing w:line="360" w:lineRule="auto"/>
        <w:jc w:val="both"/>
        <w:rPr>
          <w:iCs/>
        </w:rPr>
      </w:pPr>
      <w:proofErr w:type="gramStart"/>
      <w:r w:rsidRPr="00CB02A3">
        <w:rPr>
          <w:iCs/>
        </w:rPr>
        <w:t>decréscimo</w:t>
      </w:r>
      <w:proofErr w:type="gramEnd"/>
      <w:r w:rsidRPr="00CB02A3">
        <w:rPr>
          <w:iCs/>
        </w:rPr>
        <w:t xml:space="preserve"> ou supressão de quantidades de itens originais com subpreços;</w:t>
      </w:r>
    </w:p>
    <w:p w14:paraId="29948AC7" w14:textId="77777777" w:rsidR="0041460F" w:rsidRPr="00CB02A3" w:rsidRDefault="0041460F" w:rsidP="0041460F">
      <w:pPr>
        <w:pStyle w:val="PargrafodaLista"/>
        <w:numPr>
          <w:ilvl w:val="0"/>
          <w:numId w:val="14"/>
        </w:numPr>
        <w:tabs>
          <w:tab w:val="left" w:pos="281"/>
          <w:tab w:val="center" w:pos="4965"/>
          <w:tab w:val="left" w:pos="6673"/>
        </w:tabs>
        <w:spacing w:line="360" w:lineRule="auto"/>
        <w:jc w:val="both"/>
        <w:rPr>
          <w:iCs/>
        </w:rPr>
      </w:pPr>
      <w:proofErr w:type="gramStart"/>
      <w:r w:rsidRPr="00CB02A3">
        <w:rPr>
          <w:iCs/>
        </w:rPr>
        <w:t>alteração</w:t>
      </w:r>
      <w:proofErr w:type="gramEnd"/>
      <w:r w:rsidRPr="00CB02A3">
        <w:rPr>
          <w:iCs/>
        </w:rPr>
        <w:t xml:space="preserve"> de preços originais por meio de termos aditivos (reequilíbrio econômico-financeiro);</w:t>
      </w:r>
    </w:p>
    <w:p w14:paraId="429CBF85" w14:textId="77777777" w:rsidR="0041460F" w:rsidRPr="00CB02A3" w:rsidRDefault="0041460F" w:rsidP="0041460F">
      <w:pPr>
        <w:pStyle w:val="PargrafodaLista"/>
        <w:numPr>
          <w:ilvl w:val="0"/>
          <w:numId w:val="14"/>
        </w:numPr>
        <w:tabs>
          <w:tab w:val="left" w:pos="281"/>
          <w:tab w:val="center" w:pos="4965"/>
          <w:tab w:val="left" w:pos="6673"/>
        </w:tabs>
        <w:spacing w:line="360" w:lineRule="auto"/>
        <w:jc w:val="both"/>
        <w:rPr>
          <w:iCs/>
        </w:rPr>
      </w:pPr>
      <w:proofErr w:type="gramStart"/>
      <w:r w:rsidRPr="00CB02A3">
        <w:rPr>
          <w:iCs/>
        </w:rPr>
        <w:t>inclusão</w:t>
      </w:r>
      <w:proofErr w:type="gramEnd"/>
      <w:r w:rsidRPr="00CB02A3">
        <w:rPr>
          <w:iCs/>
        </w:rPr>
        <w:t xml:space="preserve"> de itens novos de serviço com </w:t>
      </w:r>
      <w:proofErr w:type="spellStart"/>
      <w:r w:rsidRPr="00CB02A3">
        <w:rPr>
          <w:iCs/>
        </w:rPr>
        <w:t>sobrepreços</w:t>
      </w:r>
      <w:proofErr w:type="spellEnd"/>
      <w:r w:rsidRPr="00CB02A3">
        <w:rPr>
          <w:iCs/>
        </w:rPr>
        <w:t>.</w:t>
      </w:r>
    </w:p>
    <w:p w14:paraId="126C393F" w14:textId="77777777" w:rsidR="0041460F" w:rsidRPr="00CB02A3" w:rsidRDefault="0041460F" w:rsidP="0041460F">
      <w:pPr>
        <w:tabs>
          <w:tab w:val="left" w:pos="281"/>
          <w:tab w:val="center" w:pos="4965"/>
          <w:tab w:val="left" w:pos="6673"/>
        </w:tabs>
        <w:spacing w:line="360" w:lineRule="auto"/>
        <w:ind w:left="3119"/>
        <w:jc w:val="both"/>
        <w:rPr>
          <w:iCs/>
        </w:rPr>
      </w:pPr>
      <w:r w:rsidRPr="00CB02A3">
        <w:rPr>
          <w:iCs/>
        </w:rPr>
        <w:t xml:space="preserve">O jogo de planilha pode ocorrer mesmo quando o valor global final do contrato fica abaixo do valor referencial. Mesmo nesses casos, a condição de equilíbrio econômico-financeiro pode se alterar de forma a causar prejuízo à Administração, ou seja, há redução do desconto </w:t>
      </w:r>
      <w:proofErr w:type="gramStart"/>
      <w:r w:rsidRPr="00CB02A3">
        <w:rPr>
          <w:iCs/>
        </w:rPr>
        <w:t>original.”</w:t>
      </w:r>
      <w:proofErr w:type="gramEnd"/>
    </w:p>
    <w:p w14:paraId="5CDCD6E3" w14:textId="77777777" w:rsidR="0041460F" w:rsidRPr="00D50769" w:rsidRDefault="0041460F" w:rsidP="0041460F">
      <w:pPr>
        <w:spacing w:before="120" w:after="120" w:line="360" w:lineRule="auto"/>
        <w:ind w:firstLine="1701"/>
        <w:jc w:val="both"/>
        <w:rPr>
          <w:iCs/>
          <w:sz w:val="22"/>
          <w:szCs w:val="22"/>
        </w:rPr>
      </w:pPr>
      <w:r w:rsidRPr="00D50769">
        <w:rPr>
          <w:iCs/>
          <w:sz w:val="22"/>
          <w:szCs w:val="22"/>
        </w:rPr>
        <w:t xml:space="preserve">De modo a minimizar </w:t>
      </w:r>
      <w:r w:rsidRPr="00364937">
        <w:rPr>
          <w:iCs/>
          <w:sz w:val="22"/>
          <w:szCs w:val="22"/>
        </w:rPr>
        <w:t>o risco de “jogo de planilha” em eventual Termo Aditivo</w:t>
      </w:r>
      <w:r>
        <w:rPr>
          <w:iCs/>
          <w:sz w:val="22"/>
          <w:szCs w:val="22"/>
        </w:rPr>
        <w:t xml:space="preserve">, será </w:t>
      </w:r>
      <w:r w:rsidRPr="00001E9A">
        <w:rPr>
          <w:sz w:val="22"/>
          <w:szCs w:val="22"/>
        </w:rPr>
        <w:t xml:space="preserve">vedado a apresentação de proposta com preços de itens acima do preço estimado pela </w:t>
      </w:r>
      <w:r>
        <w:rPr>
          <w:sz w:val="22"/>
          <w:szCs w:val="22"/>
        </w:rPr>
        <w:t>Administração, e ao final do certame, o Setor de Engenharia emitirá Parecer com análise comparativa dos preços unitários da empresa vencedora com os preços da planilha estimada da administração.</w:t>
      </w:r>
    </w:p>
    <w:p w14:paraId="1F2CBABA" w14:textId="77777777" w:rsidR="0041460F" w:rsidRDefault="0041460F" w:rsidP="0041460F">
      <w:pPr>
        <w:tabs>
          <w:tab w:val="left" w:pos="281"/>
          <w:tab w:val="center" w:pos="4965"/>
          <w:tab w:val="left" w:pos="6673"/>
        </w:tabs>
        <w:spacing w:line="360" w:lineRule="auto"/>
        <w:ind w:firstLine="1134"/>
        <w:jc w:val="both"/>
        <w:rPr>
          <w:sz w:val="22"/>
          <w:szCs w:val="22"/>
        </w:rPr>
      </w:pPr>
    </w:p>
    <w:p w14:paraId="12043981" w14:textId="77777777" w:rsidR="0041460F" w:rsidRDefault="0041460F" w:rsidP="0041460F">
      <w:pPr>
        <w:widowControl w:val="0"/>
        <w:numPr>
          <w:ilvl w:val="0"/>
          <w:numId w:val="1"/>
        </w:numPr>
        <w:pBdr>
          <w:top w:val="nil"/>
          <w:left w:val="nil"/>
          <w:bottom w:val="nil"/>
          <w:right w:val="nil"/>
          <w:between w:val="nil"/>
        </w:pBdr>
        <w:tabs>
          <w:tab w:val="left" w:pos="381"/>
        </w:tabs>
        <w:spacing w:before="194"/>
        <w:rPr>
          <w:b/>
          <w:color w:val="000000"/>
          <w:sz w:val="22"/>
          <w:szCs w:val="22"/>
        </w:rPr>
      </w:pPr>
      <w:r>
        <w:rPr>
          <w:b/>
          <w:color w:val="000000"/>
          <w:sz w:val="22"/>
          <w:szCs w:val="22"/>
        </w:rPr>
        <w:t>DO JOGO DE CRONOGRAMA</w:t>
      </w:r>
    </w:p>
    <w:p w14:paraId="471ECBBA" w14:textId="77777777" w:rsidR="0041460F" w:rsidRPr="00364937" w:rsidRDefault="0041460F" w:rsidP="0041460F">
      <w:pPr>
        <w:spacing w:before="120" w:after="120" w:line="360" w:lineRule="auto"/>
        <w:ind w:firstLine="1701"/>
        <w:jc w:val="both"/>
        <w:rPr>
          <w:iCs/>
          <w:sz w:val="22"/>
          <w:szCs w:val="22"/>
        </w:rPr>
      </w:pPr>
      <w:r w:rsidRPr="00364937">
        <w:rPr>
          <w:iCs/>
          <w:sz w:val="22"/>
          <w:szCs w:val="22"/>
        </w:rPr>
        <w:t>O voto do Acórdão do TCU nº 1.514/2015- Plenário define “jogo de cronograma” como:</w:t>
      </w:r>
    </w:p>
    <w:p w14:paraId="037A6B73" w14:textId="77777777" w:rsidR="0041460F" w:rsidRPr="00CB02A3" w:rsidRDefault="0041460F" w:rsidP="0041460F">
      <w:pPr>
        <w:tabs>
          <w:tab w:val="left" w:pos="281"/>
          <w:tab w:val="center" w:pos="4965"/>
          <w:tab w:val="left" w:pos="6673"/>
        </w:tabs>
        <w:spacing w:line="360" w:lineRule="auto"/>
        <w:ind w:left="3119"/>
        <w:jc w:val="both"/>
        <w:rPr>
          <w:iCs/>
        </w:rPr>
      </w:pPr>
      <w:r w:rsidRPr="00CB02A3">
        <w:rPr>
          <w:iCs/>
        </w:rPr>
        <w:t xml:space="preserve">“... o jogo de cronograma acontece quando a contratada, de forma maliciosa, prioriza a execução da parcela mais vantajosa do ponto de vista econômico-financeiro na fase inicial do cronograma, de modo que as etapas posteriores, que não apresentam a mesma atratividade, sejam relegadas a segundo plano e, por vezes, sequer </w:t>
      </w:r>
      <w:proofErr w:type="gramStart"/>
      <w:r w:rsidRPr="00CB02A3">
        <w:rPr>
          <w:iCs/>
        </w:rPr>
        <w:t>executadas.”</w:t>
      </w:r>
      <w:proofErr w:type="gramEnd"/>
    </w:p>
    <w:p w14:paraId="0A78DC31" w14:textId="77777777" w:rsidR="0041460F" w:rsidRPr="00364937" w:rsidRDefault="0041460F" w:rsidP="0041460F">
      <w:pPr>
        <w:tabs>
          <w:tab w:val="left" w:pos="281"/>
          <w:tab w:val="center" w:pos="4965"/>
          <w:tab w:val="left" w:pos="6673"/>
        </w:tabs>
        <w:spacing w:line="360" w:lineRule="auto"/>
        <w:ind w:left="3119"/>
        <w:jc w:val="both"/>
        <w:rPr>
          <w:iCs/>
          <w:sz w:val="22"/>
          <w:szCs w:val="22"/>
        </w:rPr>
      </w:pPr>
    </w:p>
    <w:p w14:paraId="59A40D3B" w14:textId="77777777" w:rsidR="0041460F" w:rsidRPr="00364937" w:rsidRDefault="0041460F" w:rsidP="0041460F">
      <w:pPr>
        <w:spacing w:before="120" w:after="120" w:line="360" w:lineRule="auto"/>
        <w:ind w:firstLine="1701"/>
        <w:jc w:val="both"/>
        <w:rPr>
          <w:iCs/>
          <w:sz w:val="22"/>
          <w:szCs w:val="22"/>
        </w:rPr>
      </w:pPr>
      <w:r w:rsidRPr="00364937">
        <w:rPr>
          <w:iCs/>
          <w:sz w:val="22"/>
          <w:szCs w:val="22"/>
        </w:rPr>
        <w:lastRenderedPageBreak/>
        <w:t>O manual de ORIENTAÇÕES PARA ELABORAÇÃO DE PLANILHAS ORÇAMENTÁRIAS DE OBRAS PÚBLICAS do TCU traz a seguinte definição para “jogo de cronograma”:</w:t>
      </w:r>
    </w:p>
    <w:p w14:paraId="059C6A94" w14:textId="77777777" w:rsidR="0041460F" w:rsidRPr="00CB02A3" w:rsidRDefault="0041460F" w:rsidP="0041460F">
      <w:pPr>
        <w:tabs>
          <w:tab w:val="left" w:pos="281"/>
          <w:tab w:val="center" w:pos="4965"/>
          <w:tab w:val="left" w:pos="6673"/>
        </w:tabs>
        <w:spacing w:line="360" w:lineRule="auto"/>
        <w:ind w:left="3119"/>
        <w:jc w:val="both"/>
        <w:rPr>
          <w:iCs/>
        </w:rPr>
      </w:pPr>
      <w:r w:rsidRPr="00CB02A3">
        <w:rPr>
          <w:iCs/>
        </w:rPr>
        <w:t>“... os preços dos serviços iniciais da obra são cotados com</w:t>
      </w:r>
      <w:r w:rsidRPr="00CB02A3">
        <w:rPr>
          <w:iCs/>
        </w:rPr>
        <w:br/>
        <w:t>descontos reduzidos em relação ao orçamento-base, enquanto os preços dos serviços restantes são cotados com reduções expressivas de valores em relação ao orçamento base.</w:t>
      </w:r>
    </w:p>
    <w:p w14:paraId="5CB15095" w14:textId="77777777" w:rsidR="0041460F" w:rsidRPr="00CB02A3" w:rsidRDefault="0041460F" w:rsidP="0041460F">
      <w:pPr>
        <w:tabs>
          <w:tab w:val="left" w:pos="281"/>
          <w:tab w:val="center" w:pos="4965"/>
          <w:tab w:val="left" w:pos="6673"/>
        </w:tabs>
        <w:spacing w:line="360" w:lineRule="auto"/>
        <w:ind w:left="3119"/>
        <w:jc w:val="both"/>
        <w:rPr>
          <w:iCs/>
        </w:rPr>
      </w:pPr>
      <w:r w:rsidRPr="00CB02A3">
        <w:rPr>
          <w:iCs/>
        </w:rPr>
        <w:t>Após realizar os serviços iniciais da obra com preços vantajosos, o contratado apresenta pleitos de reequilíbrio para aumentar os preços dos serviços restantes ou simplesmente abandona a obra, causando</w:t>
      </w:r>
      <w:r w:rsidRPr="00CB02A3">
        <w:rPr>
          <w:iCs/>
        </w:rPr>
        <w:br/>
        <w:t xml:space="preserve">grandes transtornos para o contratante. Em tal situação, o desconto inicialmente contratado será diminuído em desfavor da administração pública, com o surgimento do jogo de </w:t>
      </w:r>
      <w:proofErr w:type="gramStart"/>
      <w:r w:rsidRPr="00CB02A3">
        <w:rPr>
          <w:iCs/>
        </w:rPr>
        <w:t>planilha.</w:t>
      </w:r>
      <w:r>
        <w:rPr>
          <w:iCs/>
        </w:rPr>
        <w:t>”</w:t>
      </w:r>
      <w:proofErr w:type="gramEnd"/>
    </w:p>
    <w:p w14:paraId="196D5366" w14:textId="77777777" w:rsidR="0041460F" w:rsidRDefault="0041460F" w:rsidP="0041460F">
      <w:pPr>
        <w:spacing w:before="120" w:after="120" w:line="360" w:lineRule="auto"/>
        <w:ind w:firstLine="1701"/>
        <w:jc w:val="both"/>
        <w:rPr>
          <w:sz w:val="22"/>
          <w:szCs w:val="22"/>
        </w:rPr>
      </w:pPr>
      <w:r w:rsidRPr="00D50769">
        <w:rPr>
          <w:iCs/>
          <w:sz w:val="22"/>
          <w:szCs w:val="22"/>
        </w:rPr>
        <w:t xml:space="preserve">De modo a minimizar </w:t>
      </w:r>
      <w:r w:rsidRPr="00364937">
        <w:rPr>
          <w:iCs/>
          <w:sz w:val="22"/>
          <w:szCs w:val="22"/>
        </w:rPr>
        <w:t>o risco de</w:t>
      </w:r>
      <w:r>
        <w:rPr>
          <w:iCs/>
          <w:sz w:val="22"/>
          <w:szCs w:val="22"/>
        </w:rPr>
        <w:t xml:space="preserve"> </w:t>
      </w:r>
      <w:r w:rsidRPr="00364937">
        <w:rPr>
          <w:iCs/>
          <w:sz w:val="22"/>
          <w:szCs w:val="22"/>
        </w:rPr>
        <w:t xml:space="preserve">“jogo de </w:t>
      </w:r>
      <w:r>
        <w:rPr>
          <w:iCs/>
          <w:sz w:val="22"/>
          <w:szCs w:val="22"/>
        </w:rPr>
        <w:t>cronograma</w:t>
      </w:r>
      <w:r w:rsidRPr="00364937">
        <w:rPr>
          <w:iCs/>
          <w:sz w:val="22"/>
          <w:szCs w:val="22"/>
        </w:rPr>
        <w:t>”</w:t>
      </w:r>
      <w:r>
        <w:rPr>
          <w:iCs/>
          <w:sz w:val="22"/>
          <w:szCs w:val="22"/>
        </w:rPr>
        <w:t xml:space="preserve">, será </w:t>
      </w:r>
      <w:r w:rsidRPr="00001E9A">
        <w:rPr>
          <w:sz w:val="22"/>
          <w:szCs w:val="22"/>
        </w:rPr>
        <w:t xml:space="preserve">vedado a apresentação </w:t>
      </w:r>
      <w:r>
        <w:rPr>
          <w:sz w:val="22"/>
          <w:szCs w:val="22"/>
        </w:rPr>
        <w:t>propostas que alterem a distribuição d</w:t>
      </w:r>
      <w:r>
        <w:rPr>
          <w:iCs/>
          <w:sz w:val="22"/>
          <w:szCs w:val="22"/>
        </w:rPr>
        <w:t>os percentuais ora distribuídos no cronograma físico-financeiro do Edital.</w:t>
      </w:r>
    </w:p>
    <w:p w14:paraId="5E01D569" w14:textId="77777777" w:rsidR="0041460F" w:rsidRPr="003D09C0" w:rsidRDefault="0041460F" w:rsidP="003D09C0">
      <w:pPr>
        <w:spacing w:before="120" w:after="120" w:line="360" w:lineRule="auto"/>
        <w:ind w:left="2977"/>
        <w:jc w:val="both"/>
      </w:pPr>
    </w:p>
    <w:bookmarkEnd w:id="7"/>
    <w:bookmarkEnd w:id="8"/>
    <w:p w14:paraId="1C8C8789" w14:textId="77777777" w:rsidR="00624007" w:rsidRDefault="003D5096">
      <w:pPr>
        <w:widowControl w:val="0"/>
        <w:numPr>
          <w:ilvl w:val="0"/>
          <w:numId w:val="1"/>
        </w:numPr>
        <w:pBdr>
          <w:top w:val="nil"/>
          <w:left w:val="nil"/>
          <w:bottom w:val="nil"/>
          <w:right w:val="nil"/>
          <w:between w:val="nil"/>
        </w:pBdr>
        <w:tabs>
          <w:tab w:val="left" w:pos="381"/>
        </w:tabs>
        <w:spacing w:before="194"/>
        <w:rPr>
          <w:b/>
          <w:color w:val="000000"/>
          <w:sz w:val="22"/>
          <w:szCs w:val="22"/>
        </w:rPr>
      </w:pPr>
      <w:r>
        <w:rPr>
          <w:b/>
          <w:color w:val="000000"/>
          <w:sz w:val="22"/>
          <w:szCs w:val="22"/>
        </w:rPr>
        <w:t>CRITÉRIOS DE ACESSIBLIDADE</w:t>
      </w:r>
    </w:p>
    <w:p w14:paraId="74955CE4" w14:textId="6E8A0507" w:rsidR="00624007" w:rsidRDefault="00AB734A">
      <w:pPr>
        <w:tabs>
          <w:tab w:val="left" w:pos="281"/>
          <w:tab w:val="center" w:pos="4965"/>
          <w:tab w:val="left" w:pos="6673"/>
        </w:tabs>
        <w:spacing w:line="360" w:lineRule="auto"/>
        <w:ind w:firstLine="1134"/>
        <w:jc w:val="both"/>
        <w:rPr>
          <w:sz w:val="22"/>
          <w:szCs w:val="22"/>
        </w:rPr>
      </w:pPr>
      <w:r>
        <w:rPr>
          <w:sz w:val="22"/>
          <w:szCs w:val="22"/>
        </w:rPr>
        <w:t>Não há itens de acessibilidade, por se tratar de substituição de ponte de madeira por aduelas de concreto.</w:t>
      </w:r>
    </w:p>
    <w:p w14:paraId="3FEFCA1D" w14:textId="1620C8B2" w:rsidR="0041460F" w:rsidRDefault="0041460F">
      <w:pPr>
        <w:tabs>
          <w:tab w:val="left" w:pos="281"/>
          <w:tab w:val="center" w:pos="4965"/>
          <w:tab w:val="left" w:pos="6673"/>
        </w:tabs>
        <w:spacing w:line="360" w:lineRule="auto"/>
        <w:ind w:firstLine="1134"/>
        <w:jc w:val="both"/>
        <w:rPr>
          <w:sz w:val="22"/>
          <w:szCs w:val="22"/>
        </w:rPr>
      </w:pPr>
    </w:p>
    <w:p w14:paraId="7706C92B" w14:textId="77777777" w:rsidR="0041460F" w:rsidRDefault="0041460F" w:rsidP="0041460F">
      <w:pPr>
        <w:widowControl w:val="0"/>
        <w:numPr>
          <w:ilvl w:val="0"/>
          <w:numId w:val="1"/>
        </w:numPr>
        <w:pBdr>
          <w:top w:val="nil"/>
          <w:left w:val="nil"/>
          <w:bottom w:val="nil"/>
          <w:right w:val="nil"/>
          <w:between w:val="nil"/>
        </w:pBdr>
        <w:tabs>
          <w:tab w:val="left" w:pos="381"/>
        </w:tabs>
        <w:spacing w:before="194"/>
        <w:rPr>
          <w:b/>
          <w:color w:val="000000"/>
          <w:sz w:val="22"/>
          <w:szCs w:val="22"/>
        </w:rPr>
      </w:pPr>
      <w:r>
        <w:rPr>
          <w:b/>
          <w:color w:val="000000"/>
          <w:sz w:val="22"/>
          <w:szCs w:val="22"/>
        </w:rPr>
        <w:t>DO EMPREGO DE TECNOLOGIA BIM</w:t>
      </w:r>
    </w:p>
    <w:p w14:paraId="5A6064D7" w14:textId="77777777" w:rsidR="0041460F" w:rsidRPr="00B01951" w:rsidRDefault="0041460F" w:rsidP="0041460F">
      <w:pPr>
        <w:tabs>
          <w:tab w:val="left" w:pos="281"/>
          <w:tab w:val="center" w:pos="4965"/>
          <w:tab w:val="left" w:pos="6673"/>
        </w:tabs>
        <w:spacing w:line="360" w:lineRule="auto"/>
        <w:ind w:left="281" w:firstLine="1134"/>
        <w:jc w:val="both"/>
        <w:rPr>
          <w:b/>
          <w:bCs/>
          <w:sz w:val="22"/>
          <w:szCs w:val="22"/>
        </w:rPr>
      </w:pPr>
      <w:r w:rsidRPr="00B01951">
        <w:rPr>
          <w:sz w:val="22"/>
          <w:szCs w:val="22"/>
        </w:rPr>
        <w:t>A tecnologia BIM</w:t>
      </w:r>
      <w:r>
        <w:rPr>
          <w:sz w:val="22"/>
          <w:szCs w:val="22"/>
        </w:rPr>
        <w:t xml:space="preserve"> </w:t>
      </w:r>
      <w:r w:rsidRPr="00B01951">
        <w:rPr>
          <w:sz w:val="22"/>
          <w:szCs w:val="22"/>
        </w:rPr>
        <w:t>é definida</w:t>
      </w:r>
      <w:r>
        <w:rPr>
          <w:sz w:val="22"/>
          <w:szCs w:val="22"/>
        </w:rPr>
        <w:t xml:space="preserve"> pelo</w:t>
      </w:r>
      <w:r w:rsidRPr="00B01951">
        <w:rPr>
          <w:sz w:val="22"/>
          <w:szCs w:val="22"/>
        </w:rPr>
        <w:t xml:space="preserve"> </w:t>
      </w:r>
      <w:hyperlink r:id="rId13" w:history="1">
        <w:r>
          <w:rPr>
            <w:sz w:val="22"/>
            <w:szCs w:val="22"/>
          </w:rPr>
          <w:t>D</w:t>
        </w:r>
        <w:r w:rsidRPr="00B01951">
          <w:rPr>
            <w:sz w:val="22"/>
            <w:szCs w:val="22"/>
          </w:rPr>
          <w:t>ecreto</w:t>
        </w:r>
        <w:r>
          <w:rPr>
            <w:sz w:val="22"/>
            <w:szCs w:val="22"/>
          </w:rPr>
          <w:t xml:space="preserve"> Federal</w:t>
        </w:r>
        <w:r w:rsidRPr="00B01951">
          <w:rPr>
            <w:sz w:val="22"/>
            <w:szCs w:val="22"/>
          </w:rPr>
          <w:t xml:space="preserve"> nº 10.306, de 2 de abril de 2020</w:t>
        </w:r>
      </w:hyperlink>
      <w:r>
        <w:rPr>
          <w:b/>
          <w:bCs/>
          <w:sz w:val="22"/>
          <w:szCs w:val="22"/>
        </w:rPr>
        <w:t xml:space="preserve"> </w:t>
      </w:r>
      <w:r w:rsidRPr="00B01951">
        <w:rPr>
          <w:sz w:val="22"/>
          <w:szCs w:val="22"/>
        </w:rPr>
        <w:t>em seu art. 3º, II como:</w:t>
      </w:r>
    </w:p>
    <w:p w14:paraId="3F096D70" w14:textId="77777777" w:rsidR="0041460F" w:rsidRPr="00B01951" w:rsidRDefault="0041460F" w:rsidP="0041460F">
      <w:pPr>
        <w:spacing w:before="120" w:after="120" w:line="360" w:lineRule="auto"/>
        <w:ind w:left="2977"/>
        <w:jc w:val="both"/>
      </w:pPr>
      <w:proofErr w:type="spellStart"/>
      <w:r w:rsidRPr="00B01951">
        <w:t>Building</w:t>
      </w:r>
      <w:proofErr w:type="spellEnd"/>
      <w:r w:rsidRPr="00B01951">
        <w:t xml:space="preserve"> </w:t>
      </w:r>
      <w:proofErr w:type="spellStart"/>
      <w:r w:rsidRPr="00B01951">
        <w:t>Information</w:t>
      </w:r>
      <w:proofErr w:type="spellEnd"/>
      <w:r w:rsidRPr="00B01951">
        <w:t xml:space="preserve"> </w:t>
      </w:r>
      <w:proofErr w:type="spellStart"/>
      <w:r w:rsidRPr="00B01951">
        <w:t>Modelling</w:t>
      </w:r>
      <w:proofErr w:type="spellEnd"/>
      <w:r w:rsidRPr="00B01951">
        <w:t xml:space="preserve"> - BIM ou Modelagem da Informação da Construção - conjunto de tecnologias e processos integrados que permite a criação, a utilização e a </w:t>
      </w:r>
      <w:r w:rsidRPr="00B01951">
        <w:rPr>
          <w:b/>
          <w:bCs/>
        </w:rPr>
        <w:t>atualização de modelos digitais de uma construção</w:t>
      </w:r>
      <w:r w:rsidRPr="00B01951">
        <w:t>, de modo colaborativo, que sirva a todos os participantes do empreendimento, em qualquer etapa do ciclo de vida da construção;</w:t>
      </w:r>
      <w:r>
        <w:t xml:space="preserve"> (grifou-se)</w:t>
      </w:r>
    </w:p>
    <w:p w14:paraId="67B839A7" w14:textId="77777777" w:rsidR="0041460F" w:rsidRPr="00B01951" w:rsidRDefault="0041460F" w:rsidP="0041460F">
      <w:pPr>
        <w:tabs>
          <w:tab w:val="left" w:pos="281"/>
          <w:tab w:val="center" w:pos="4965"/>
          <w:tab w:val="left" w:pos="6673"/>
        </w:tabs>
        <w:spacing w:line="360" w:lineRule="auto"/>
        <w:ind w:left="281" w:firstLine="1134"/>
        <w:jc w:val="both"/>
      </w:pPr>
      <w:r>
        <w:rPr>
          <w:sz w:val="22"/>
          <w:szCs w:val="22"/>
        </w:rPr>
        <w:t xml:space="preserve">De acordo com o art. 19, </w:t>
      </w:r>
      <w:r w:rsidRPr="00B01951">
        <w:rPr>
          <w:sz w:val="22"/>
          <w:szCs w:val="22"/>
        </w:rPr>
        <w:t xml:space="preserve">§ 3º </w:t>
      </w:r>
      <w:r>
        <w:rPr>
          <w:sz w:val="22"/>
          <w:szCs w:val="22"/>
        </w:rPr>
        <w:t>da Lei nº 14133/2021:</w:t>
      </w:r>
    </w:p>
    <w:p w14:paraId="21889EF3" w14:textId="77777777" w:rsidR="0041460F" w:rsidRDefault="0041460F" w:rsidP="0041460F">
      <w:pPr>
        <w:spacing w:before="120" w:after="120" w:line="360" w:lineRule="auto"/>
        <w:ind w:left="2977"/>
        <w:jc w:val="both"/>
      </w:pPr>
      <w:r w:rsidRPr="00B01951">
        <w:t xml:space="preserve">§ 3º Nas licitações de obras e serviços de engenharia e arquitetura, sempre que adequada ao objeto da licitação, será preferencialmente adotada a </w:t>
      </w:r>
      <w:r w:rsidRPr="00B01951">
        <w:lastRenderedPageBreak/>
        <w:t>Modelagem da Informação da Construção (</w:t>
      </w:r>
      <w:proofErr w:type="spellStart"/>
      <w:r w:rsidRPr="00B01951">
        <w:t>Building</w:t>
      </w:r>
      <w:proofErr w:type="spellEnd"/>
      <w:r w:rsidRPr="00B01951">
        <w:t xml:space="preserve"> </w:t>
      </w:r>
      <w:proofErr w:type="spellStart"/>
      <w:r w:rsidRPr="00B01951">
        <w:t>Information</w:t>
      </w:r>
      <w:proofErr w:type="spellEnd"/>
      <w:r w:rsidRPr="00B01951">
        <w:t xml:space="preserve"> </w:t>
      </w:r>
      <w:proofErr w:type="spellStart"/>
      <w:r w:rsidRPr="00B01951">
        <w:t>Modelling</w:t>
      </w:r>
      <w:proofErr w:type="spellEnd"/>
      <w:r w:rsidRPr="00B01951">
        <w:t xml:space="preserve"> - BIM) ou tecnologias e processos integrados similares ou mais avançados que venham a substituí-la.</w:t>
      </w:r>
    </w:p>
    <w:tbl>
      <w:tblPr>
        <w:tblStyle w:val="Tabelacomgrade"/>
        <w:tblW w:w="5668" w:type="dxa"/>
        <w:tblInd w:w="1188" w:type="dxa"/>
        <w:tblLook w:val="04A0" w:firstRow="1" w:lastRow="0" w:firstColumn="1" w:lastColumn="0" w:noHBand="0" w:noVBand="1"/>
      </w:tblPr>
      <w:tblGrid>
        <w:gridCol w:w="4676"/>
        <w:gridCol w:w="992"/>
      </w:tblGrid>
      <w:tr w:rsidR="0041460F" w14:paraId="5D19082B" w14:textId="77777777" w:rsidTr="00D9552F">
        <w:tc>
          <w:tcPr>
            <w:tcW w:w="5668" w:type="dxa"/>
            <w:gridSpan w:val="2"/>
          </w:tcPr>
          <w:p w14:paraId="11469D9B" w14:textId="78A589F1" w:rsidR="0041460F" w:rsidRPr="00E40169" w:rsidRDefault="0041460F" w:rsidP="0041460F">
            <w:pPr>
              <w:tabs>
                <w:tab w:val="left" w:pos="281"/>
                <w:tab w:val="center" w:pos="4965"/>
                <w:tab w:val="left" w:pos="6673"/>
              </w:tabs>
              <w:spacing w:line="360" w:lineRule="auto"/>
              <w:jc w:val="center"/>
              <w:rPr>
                <w:b/>
                <w:bCs/>
                <w:sz w:val="22"/>
                <w:szCs w:val="22"/>
              </w:rPr>
            </w:pPr>
            <w:r w:rsidRPr="00510360">
              <w:rPr>
                <w:i/>
                <w:iCs/>
                <w:sz w:val="22"/>
                <w:szCs w:val="22"/>
              </w:rPr>
              <w:t>SOFTWARES</w:t>
            </w:r>
            <w:r w:rsidRPr="00510360">
              <w:rPr>
                <w:sz w:val="22"/>
                <w:szCs w:val="22"/>
              </w:rPr>
              <w:t xml:space="preserve"> BIM EMPREGADOS</w:t>
            </w:r>
            <w:r>
              <w:rPr>
                <w:sz w:val="22"/>
                <w:szCs w:val="22"/>
              </w:rPr>
              <w:t xml:space="preserve"> NESTE OBJETO</w:t>
            </w:r>
          </w:p>
        </w:tc>
      </w:tr>
      <w:tr w:rsidR="0041460F" w14:paraId="794AC491" w14:textId="77777777" w:rsidTr="00D9552F">
        <w:tc>
          <w:tcPr>
            <w:tcW w:w="4676" w:type="dxa"/>
          </w:tcPr>
          <w:p w14:paraId="245B30B1" w14:textId="77777777" w:rsidR="0041460F" w:rsidRDefault="0041460F" w:rsidP="00D9552F">
            <w:pPr>
              <w:tabs>
                <w:tab w:val="left" w:pos="281"/>
                <w:tab w:val="center" w:pos="4965"/>
                <w:tab w:val="left" w:pos="6673"/>
              </w:tabs>
              <w:spacing w:line="360" w:lineRule="auto"/>
              <w:rPr>
                <w:sz w:val="22"/>
                <w:szCs w:val="22"/>
              </w:rPr>
            </w:pPr>
            <w:r w:rsidRPr="00510360">
              <w:rPr>
                <w:sz w:val="22"/>
                <w:szCs w:val="22"/>
              </w:rPr>
              <w:t xml:space="preserve">Autodesk </w:t>
            </w:r>
            <w:proofErr w:type="spellStart"/>
            <w:r w:rsidRPr="00510360">
              <w:rPr>
                <w:sz w:val="22"/>
                <w:szCs w:val="22"/>
              </w:rPr>
              <w:t>Revit</w:t>
            </w:r>
            <w:proofErr w:type="spellEnd"/>
          </w:p>
        </w:tc>
        <w:tc>
          <w:tcPr>
            <w:tcW w:w="992" w:type="dxa"/>
          </w:tcPr>
          <w:p w14:paraId="5967AC53" w14:textId="77777777" w:rsidR="0041460F" w:rsidRDefault="0041460F" w:rsidP="00D9552F">
            <w:pPr>
              <w:tabs>
                <w:tab w:val="left" w:pos="281"/>
                <w:tab w:val="center" w:pos="4965"/>
                <w:tab w:val="left" w:pos="6673"/>
              </w:tabs>
              <w:spacing w:line="360" w:lineRule="auto"/>
              <w:jc w:val="both"/>
              <w:rPr>
                <w:sz w:val="22"/>
                <w:szCs w:val="22"/>
              </w:rPr>
            </w:pPr>
            <w:r w:rsidRPr="00E40169">
              <w:rPr>
                <w:b/>
                <w:bCs/>
                <w:sz w:val="22"/>
                <w:szCs w:val="22"/>
              </w:rPr>
              <w:t>X</w:t>
            </w:r>
          </w:p>
        </w:tc>
      </w:tr>
      <w:tr w:rsidR="0041460F" w14:paraId="79047593" w14:textId="77777777" w:rsidTr="00D9552F">
        <w:tc>
          <w:tcPr>
            <w:tcW w:w="4676" w:type="dxa"/>
          </w:tcPr>
          <w:p w14:paraId="4463D567" w14:textId="77777777" w:rsidR="0041460F" w:rsidRDefault="0041460F" w:rsidP="00D9552F">
            <w:pPr>
              <w:tabs>
                <w:tab w:val="left" w:pos="281"/>
                <w:tab w:val="center" w:pos="4965"/>
                <w:tab w:val="left" w:pos="6673"/>
              </w:tabs>
              <w:spacing w:line="360" w:lineRule="auto"/>
              <w:jc w:val="both"/>
              <w:rPr>
                <w:sz w:val="22"/>
                <w:szCs w:val="22"/>
              </w:rPr>
            </w:pPr>
            <w:r w:rsidRPr="00510360">
              <w:rPr>
                <w:sz w:val="22"/>
                <w:szCs w:val="22"/>
              </w:rPr>
              <w:t xml:space="preserve">Autodesk </w:t>
            </w:r>
            <w:r>
              <w:rPr>
                <w:sz w:val="22"/>
                <w:szCs w:val="22"/>
              </w:rPr>
              <w:t>AutoCAD Civil 3D</w:t>
            </w:r>
          </w:p>
        </w:tc>
        <w:tc>
          <w:tcPr>
            <w:tcW w:w="992" w:type="dxa"/>
          </w:tcPr>
          <w:p w14:paraId="44FEAB75" w14:textId="77777777" w:rsidR="0041460F" w:rsidRDefault="0041460F" w:rsidP="00D9552F">
            <w:pPr>
              <w:tabs>
                <w:tab w:val="left" w:pos="281"/>
                <w:tab w:val="center" w:pos="4965"/>
                <w:tab w:val="left" w:pos="6673"/>
              </w:tabs>
              <w:spacing w:line="360" w:lineRule="auto"/>
              <w:jc w:val="both"/>
              <w:rPr>
                <w:sz w:val="22"/>
                <w:szCs w:val="22"/>
              </w:rPr>
            </w:pPr>
          </w:p>
        </w:tc>
      </w:tr>
      <w:tr w:rsidR="0041460F" w14:paraId="6E0E325A" w14:textId="77777777" w:rsidTr="00D9552F">
        <w:tc>
          <w:tcPr>
            <w:tcW w:w="4676" w:type="dxa"/>
          </w:tcPr>
          <w:p w14:paraId="3B1F92F2" w14:textId="77777777" w:rsidR="0041460F" w:rsidRPr="00510360" w:rsidRDefault="0041460F" w:rsidP="00D9552F">
            <w:pPr>
              <w:tabs>
                <w:tab w:val="left" w:pos="281"/>
                <w:tab w:val="center" w:pos="4965"/>
                <w:tab w:val="left" w:pos="6673"/>
              </w:tabs>
              <w:spacing w:line="360" w:lineRule="auto"/>
              <w:jc w:val="both"/>
              <w:rPr>
                <w:sz w:val="22"/>
                <w:szCs w:val="22"/>
              </w:rPr>
            </w:pPr>
            <w:proofErr w:type="spellStart"/>
            <w:r w:rsidRPr="00510360">
              <w:rPr>
                <w:sz w:val="22"/>
                <w:szCs w:val="22"/>
              </w:rPr>
              <w:t>Graphisoft</w:t>
            </w:r>
            <w:proofErr w:type="spellEnd"/>
            <w:r w:rsidRPr="00510360">
              <w:rPr>
                <w:sz w:val="22"/>
                <w:szCs w:val="22"/>
              </w:rPr>
              <w:t xml:space="preserve"> </w:t>
            </w:r>
            <w:proofErr w:type="spellStart"/>
            <w:r w:rsidRPr="00510360">
              <w:rPr>
                <w:sz w:val="22"/>
                <w:szCs w:val="22"/>
              </w:rPr>
              <w:t>Archicad</w:t>
            </w:r>
            <w:proofErr w:type="spellEnd"/>
          </w:p>
        </w:tc>
        <w:tc>
          <w:tcPr>
            <w:tcW w:w="992" w:type="dxa"/>
          </w:tcPr>
          <w:p w14:paraId="45552235" w14:textId="77777777" w:rsidR="0041460F" w:rsidRPr="00E40169" w:rsidRDefault="0041460F" w:rsidP="00D9552F">
            <w:pPr>
              <w:tabs>
                <w:tab w:val="left" w:pos="281"/>
                <w:tab w:val="center" w:pos="4965"/>
                <w:tab w:val="left" w:pos="6673"/>
              </w:tabs>
              <w:spacing w:line="360" w:lineRule="auto"/>
              <w:jc w:val="both"/>
              <w:rPr>
                <w:b/>
                <w:bCs/>
                <w:sz w:val="22"/>
                <w:szCs w:val="22"/>
              </w:rPr>
            </w:pPr>
          </w:p>
        </w:tc>
      </w:tr>
      <w:tr w:rsidR="0041460F" w14:paraId="03FD08D5" w14:textId="77777777" w:rsidTr="00D9552F">
        <w:tc>
          <w:tcPr>
            <w:tcW w:w="4676" w:type="dxa"/>
          </w:tcPr>
          <w:p w14:paraId="31AEA480" w14:textId="77777777" w:rsidR="0041460F" w:rsidRPr="00510360" w:rsidRDefault="0041460F" w:rsidP="00D9552F">
            <w:pPr>
              <w:tabs>
                <w:tab w:val="left" w:pos="281"/>
                <w:tab w:val="center" w:pos="4965"/>
                <w:tab w:val="left" w:pos="6673"/>
              </w:tabs>
              <w:spacing w:line="360" w:lineRule="auto"/>
              <w:jc w:val="both"/>
              <w:rPr>
                <w:sz w:val="22"/>
                <w:szCs w:val="22"/>
              </w:rPr>
            </w:pPr>
            <w:proofErr w:type="spellStart"/>
            <w:r w:rsidRPr="00510360">
              <w:rPr>
                <w:sz w:val="22"/>
                <w:szCs w:val="22"/>
              </w:rPr>
              <w:t>Tekla</w:t>
            </w:r>
            <w:proofErr w:type="spellEnd"/>
            <w:r w:rsidRPr="00510360">
              <w:rPr>
                <w:sz w:val="22"/>
                <w:szCs w:val="22"/>
              </w:rPr>
              <w:t xml:space="preserve"> </w:t>
            </w:r>
            <w:proofErr w:type="spellStart"/>
            <w:r w:rsidRPr="00510360">
              <w:rPr>
                <w:sz w:val="22"/>
                <w:szCs w:val="22"/>
              </w:rPr>
              <w:t>Structures</w:t>
            </w:r>
            <w:proofErr w:type="spellEnd"/>
          </w:p>
        </w:tc>
        <w:tc>
          <w:tcPr>
            <w:tcW w:w="992" w:type="dxa"/>
          </w:tcPr>
          <w:p w14:paraId="13E99B71" w14:textId="77777777" w:rsidR="0041460F" w:rsidRDefault="0041460F" w:rsidP="00D9552F">
            <w:pPr>
              <w:tabs>
                <w:tab w:val="left" w:pos="281"/>
                <w:tab w:val="center" w:pos="4965"/>
                <w:tab w:val="left" w:pos="6673"/>
              </w:tabs>
              <w:spacing w:line="360" w:lineRule="auto"/>
              <w:jc w:val="both"/>
              <w:rPr>
                <w:sz w:val="22"/>
                <w:szCs w:val="22"/>
              </w:rPr>
            </w:pPr>
          </w:p>
        </w:tc>
      </w:tr>
      <w:tr w:rsidR="0041460F" w14:paraId="6EC9DA4B" w14:textId="77777777" w:rsidTr="00D9552F">
        <w:tc>
          <w:tcPr>
            <w:tcW w:w="4676" w:type="dxa"/>
          </w:tcPr>
          <w:p w14:paraId="1D48917F" w14:textId="77777777" w:rsidR="0041460F" w:rsidRDefault="0041460F" w:rsidP="00D9552F">
            <w:pPr>
              <w:tabs>
                <w:tab w:val="left" w:pos="281"/>
                <w:tab w:val="center" w:pos="4965"/>
                <w:tab w:val="left" w:pos="6673"/>
              </w:tabs>
              <w:spacing w:line="360" w:lineRule="auto"/>
              <w:jc w:val="both"/>
              <w:rPr>
                <w:sz w:val="22"/>
                <w:szCs w:val="22"/>
              </w:rPr>
            </w:pPr>
            <w:proofErr w:type="spellStart"/>
            <w:r>
              <w:rPr>
                <w:sz w:val="22"/>
                <w:szCs w:val="22"/>
              </w:rPr>
              <w:t>Alto</w:t>
            </w:r>
            <w:r w:rsidRPr="00510360">
              <w:rPr>
                <w:sz w:val="22"/>
                <w:szCs w:val="22"/>
              </w:rPr>
              <w:t>QI</w:t>
            </w:r>
            <w:proofErr w:type="spellEnd"/>
            <w:r w:rsidRPr="00510360">
              <w:rPr>
                <w:sz w:val="22"/>
                <w:szCs w:val="22"/>
              </w:rPr>
              <w:t xml:space="preserve"> </w:t>
            </w:r>
            <w:proofErr w:type="spellStart"/>
            <w:r w:rsidRPr="00510360">
              <w:rPr>
                <w:sz w:val="22"/>
                <w:szCs w:val="22"/>
              </w:rPr>
              <w:t>Builder</w:t>
            </w:r>
            <w:proofErr w:type="spellEnd"/>
          </w:p>
        </w:tc>
        <w:tc>
          <w:tcPr>
            <w:tcW w:w="992" w:type="dxa"/>
          </w:tcPr>
          <w:p w14:paraId="04027EDF" w14:textId="0AAE5090" w:rsidR="0041460F" w:rsidRDefault="0041460F" w:rsidP="00D9552F">
            <w:pPr>
              <w:tabs>
                <w:tab w:val="left" w:pos="281"/>
                <w:tab w:val="center" w:pos="4965"/>
                <w:tab w:val="left" w:pos="6673"/>
              </w:tabs>
              <w:spacing w:line="360" w:lineRule="auto"/>
              <w:jc w:val="both"/>
              <w:rPr>
                <w:sz w:val="22"/>
                <w:szCs w:val="22"/>
              </w:rPr>
            </w:pPr>
          </w:p>
        </w:tc>
      </w:tr>
      <w:tr w:rsidR="0041460F" w14:paraId="29227E35" w14:textId="77777777" w:rsidTr="00D9552F">
        <w:tc>
          <w:tcPr>
            <w:tcW w:w="4676" w:type="dxa"/>
          </w:tcPr>
          <w:p w14:paraId="50C872AB" w14:textId="77777777" w:rsidR="0041460F" w:rsidRDefault="0041460F" w:rsidP="00D9552F">
            <w:pPr>
              <w:tabs>
                <w:tab w:val="left" w:pos="281"/>
                <w:tab w:val="center" w:pos="4965"/>
                <w:tab w:val="left" w:pos="6673"/>
              </w:tabs>
              <w:spacing w:line="360" w:lineRule="auto"/>
              <w:jc w:val="both"/>
              <w:rPr>
                <w:sz w:val="22"/>
                <w:szCs w:val="22"/>
              </w:rPr>
            </w:pPr>
            <w:proofErr w:type="spellStart"/>
            <w:r>
              <w:rPr>
                <w:sz w:val="22"/>
                <w:szCs w:val="22"/>
              </w:rPr>
              <w:t>Alto</w:t>
            </w:r>
            <w:r w:rsidRPr="00510360">
              <w:rPr>
                <w:sz w:val="22"/>
                <w:szCs w:val="22"/>
              </w:rPr>
              <w:t>QI</w:t>
            </w:r>
            <w:proofErr w:type="spellEnd"/>
            <w:r w:rsidRPr="00510360">
              <w:rPr>
                <w:sz w:val="22"/>
                <w:szCs w:val="22"/>
              </w:rPr>
              <w:t xml:space="preserve"> </w:t>
            </w:r>
            <w:proofErr w:type="spellStart"/>
            <w:r w:rsidRPr="00510360">
              <w:rPr>
                <w:sz w:val="22"/>
                <w:szCs w:val="22"/>
              </w:rPr>
              <w:t>Eberick</w:t>
            </w:r>
            <w:proofErr w:type="spellEnd"/>
          </w:p>
        </w:tc>
        <w:tc>
          <w:tcPr>
            <w:tcW w:w="992" w:type="dxa"/>
          </w:tcPr>
          <w:p w14:paraId="34E3FB0A" w14:textId="77777777" w:rsidR="0041460F" w:rsidRPr="00E40169" w:rsidRDefault="0041460F" w:rsidP="00D9552F">
            <w:pPr>
              <w:tabs>
                <w:tab w:val="left" w:pos="281"/>
                <w:tab w:val="center" w:pos="4965"/>
                <w:tab w:val="left" w:pos="6673"/>
              </w:tabs>
              <w:spacing w:line="360" w:lineRule="auto"/>
              <w:jc w:val="both"/>
              <w:rPr>
                <w:b/>
                <w:bCs/>
                <w:sz w:val="22"/>
                <w:szCs w:val="22"/>
              </w:rPr>
            </w:pPr>
            <w:r w:rsidRPr="00E40169">
              <w:rPr>
                <w:b/>
                <w:bCs/>
                <w:sz w:val="22"/>
                <w:szCs w:val="22"/>
              </w:rPr>
              <w:t>X</w:t>
            </w:r>
          </w:p>
        </w:tc>
      </w:tr>
      <w:tr w:rsidR="0041460F" w14:paraId="025C8230" w14:textId="77777777" w:rsidTr="00D9552F">
        <w:tc>
          <w:tcPr>
            <w:tcW w:w="4676" w:type="dxa"/>
          </w:tcPr>
          <w:p w14:paraId="2B508D59" w14:textId="77777777" w:rsidR="0041460F" w:rsidRPr="00510360" w:rsidRDefault="0041460F" w:rsidP="00D9552F">
            <w:pPr>
              <w:tabs>
                <w:tab w:val="left" w:pos="281"/>
                <w:tab w:val="center" w:pos="4965"/>
                <w:tab w:val="left" w:pos="6673"/>
              </w:tabs>
              <w:spacing w:line="360" w:lineRule="auto"/>
              <w:jc w:val="both"/>
              <w:rPr>
                <w:sz w:val="22"/>
                <w:szCs w:val="22"/>
              </w:rPr>
            </w:pPr>
            <w:proofErr w:type="spellStart"/>
            <w:r w:rsidRPr="00510360">
              <w:rPr>
                <w:sz w:val="22"/>
                <w:szCs w:val="22"/>
              </w:rPr>
              <w:t>CypeCAD</w:t>
            </w:r>
            <w:proofErr w:type="spellEnd"/>
          </w:p>
        </w:tc>
        <w:tc>
          <w:tcPr>
            <w:tcW w:w="992" w:type="dxa"/>
          </w:tcPr>
          <w:p w14:paraId="4C4B5DDB" w14:textId="77777777" w:rsidR="0041460F" w:rsidRPr="00E40169" w:rsidRDefault="0041460F" w:rsidP="00D9552F">
            <w:pPr>
              <w:tabs>
                <w:tab w:val="left" w:pos="281"/>
                <w:tab w:val="center" w:pos="4965"/>
                <w:tab w:val="left" w:pos="6673"/>
              </w:tabs>
              <w:spacing w:line="360" w:lineRule="auto"/>
              <w:jc w:val="both"/>
              <w:rPr>
                <w:b/>
                <w:bCs/>
                <w:sz w:val="22"/>
                <w:szCs w:val="22"/>
              </w:rPr>
            </w:pPr>
          </w:p>
        </w:tc>
      </w:tr>
    </w:tbl>
    <w:p w14:paraId="31FB26EF" w14:textId="77777777" w:rsidR="0041460F" w:rsidRDefault="0041460F" w:rsidP="0041460F">
      <w:pPr>
        <w:tabs>
          <w:tab w:val="left" w:pos="281"/>
          <w:tab w:val="center" w:pos="4965"/>
          <w:tab w:val="left" w:pos="6673"/>
        </w:tabs>
        <w:spacing w:line="360" w:lineRule="auto"/>
        <w:ind w:firstLine="1134"/>
        <w:jc w:val="both"/>
        <w:rPr>
          <w:rFonts w:ascii="Arial" w:hAnsi="Arial" w:cs="Arial"/>
        </w:rPr>
      </w:pPr>
    </w:p>
    <w:p w14:paraId="44DE852B" w14:textId="77777777" w:rsidR="0041460F" w:rsidRDefault="0041460F">
      <w:pPr>
        <w:tabs>
          <w:tab w:val="left" w:pos="281"/>
          <w:tab w:val="center" w:pos="4965"/>
          <w:tab w:val="left" w:pos="6673"/>
        </w:tabs>
        <w:spacing w:line="360" w:lineRule="auto"/>
        <w:ind w:firstLine="1134"/>
        <w:jc w:val="both"/>
        <w:rPr>
          <w:sz w:val="22"/>
          <w:szCs w:val="22"/>
        </w:rPr>
      </w:pPr>
    </w:p>
    <w:p w14:paraId="21198859" w14:textId="77777777" w:rsidR="00624007" w:rsidRDefault="003D5096">
      <w:pPr>
        <w:widowControl w:val="0"/>
        <w:numPr>
          <w:ilvl w:val="0"/>
          <w:numId w:val="1"/>
        </w:numPr>
        <w:pBdr>
          <w:top w:val="nil"/>
          <w:left w:val="nil"/>
          <w:bottom w:val="nil"/>
          <w:right w:val="nil"/>
          <w:between w:val="nil"/>
        </w:pBdr>
        <w:tabs>
          <w:tab w:val="left" w:pos="381"/>
        </w:tabs>
        <w:spacing w:before="194"/>
        <w:rPr>
          <w:b/>
          <w:color w:val="000000"/>
          <w:sz w:val="22"/>
          <w:szCs w:val="22"/>
        </w:rPr>
      </w:pPr>
      <w:r>
        <w:rPr>
          <w:b/>
          <w:color w:val="000000"/>
          <w:sz w:val="22"/>
          <w:szCs w:val="22"/>
        </w:rPr>
        <w:t>DESCRIÇÃO DA SOLUÇÃO</w:t>
      </w:r>
    </w:p>
    <w:p w14:paraId="6A7EF0BD" w14:textId="2FEC006D" w:rsidR="00721DF2" w:rsidRDefault="00721DF2" w:rsidP="00330671">
      <w:pPr>
        <w:tabs>
          <w:tab w:val="left" w:pos="281"/>
          <w:tab w:val="center" w:pos="4965"/>
          <w:tab w:val="left" w:pos="6673"/>
        </w:tabs>
        <w:spacing w:line="360" w:lineRule="auto"/>
        <w:ind w:firstLine="1134"/>
        <w:jc w:val="both"/>
        <w:rPr>
          <w:color w:val="000000"/>
          <w:sz w:val="22"/>
          <w:szCs w:val="22"/>
        </w:rPr>
      </w:pPr>
      <w:r w:rsidRPr="00330671">
        <w:rPr>
          <w:sz w:val="22"/>
          <w:szCs w:val="22"/>
        </w:rPr>
        <w:t xml:space="preserve">Em razão da quantidade de pontes de madeira existente no município, cerca de 230, é conveniente a sua substituição por material mais duradouro, que gere menor manutenção e custo reduzido dos insumos, pois o valor de madeira para confecção de pontes é muito superior, como demonstra um estudo feito junto à Universidade Fernando Pessoa (Porto-Portugal), intitulado “Análise do Custo de Prolongamento da Vida Útil das Pontes Provisórias de Madeira na Rodovia Transamazônica” por </w:t>
      </w:r>
      <w:proofErr w:type="spellStart"/>
      <w:r w:rsidRPr="00330671">
        <w:rPr>
          <w:sz w:val="22"/>
          <w:szCs w:val="22"/>
        </w:rPr>
        <w:t>Elioenai</w:t>
      </w:r>
      <w:proofErr w:type="spellEnd"/>
      <w:r w:rsidRPr="00330671">
        <w:rPr>
          <w:sz w:val="22"/>
          <w:szCs w:val="22"/>
        </w:rPr>
        <w:t xml:space="preserve"> de Oliveira Costa, Elói João Faria Figueiredo, Paulo Roberto Fontes da Silva:</w:t>
      </w:r>
    </w:p>
    <w:p w14:paraId="207ED775" w14:textId="16BD3D4C" w:rsidR="00624007" w:rsidRDefault="00721DF2" w:rsidP="00CC7F49">
      <w:pPr>
        <w:spacing w:before="120" w:after="120" w:line="360" w:lineRule="auto"/>
        <w:ind w:left="2977"/>
        <w:jc w:val="both"/>
      </w:pPr>
      <w:r w:rsidRPr="00CC7F49">
        <w:t>A</w:t>
      </w:r>
      <w:r w:rsidR="00CC7F49">
        <w:t xml:space="preserve"> </w:t>
      </w:r>
      <w:r w:rsidRPr="00CC7F49">
        <w:t>análise foi feita em três pontes provisórias, que recentemente foram substituídas por pontes definitivas. Estas</w:t>
      </w:r>
      <w:r w:rsidR="00CC7F49">
        <w:t xml:space="preserve"> </w:t>
      </w:r>
      <w:r w:rsidRPr="00CC7F49">
        <w:t>pontes provisórias perduraram há quase 50 anos (1971-2019), tendo sido realizadas obras de manutenção,</w:t>
      </w:r>
      <w:r w:rsidR="00CC7F49">
        <w:t xml:space="preserve"> </w:t>
      </w:r>
      <w:r w:rsidRPr="00CC7F49">
        <w:t>reparo e substituição (total ou parcial), durante todo este período, de uma a quatro vezes por ano.</w:t>
      </w:r>
      <w:r w:rsidR="00CC7F49">
        <w:t xml:space="preserve"> </w:t>
      </w:r>
      <w:r w:rsidRPr="00CC7F49">
        <w:t>Dentre os diversos prejuízos causados pelo atraso em construir as pontes definitivas, destacam-se os aspetos</w:t>
      </w:r>
      <w:r w:rsidR="00CC7F49">
        <w:t xml:space="preserve"> </w:t>
      </w:r>
      <w:r w:rsidRPr="00CC7F49">
        <w:t>Ambientais, Sociais e Econômicos. No aspecto Econômico, esta situação, gera prejuízo incalculáveis, em</w:t>
      </w:r>
      <w:r w:rsidR="00CC7F49">
        <w:t xml:space="preserve"> </w:t>
      </w:r>
      <w:r w:rsidRPr="00CC7F49">
        <w:t>praticamente todos os setores econômicos desta região, dificultando todo o escoamento de mercadorias, tanto</w:t>
      </w:r>
      <w:r w:rsidR="00CC7F49">
        <w:t xml:space="preserve"> </w:t>
      </w:r>
      <w:r w:rsidRPr="00CC7F49">
        <w:t>nas aquisições como na distribuição de mercadorias locais. E ainda se soma também o gasto, como custo</w:t>
      </w:r>
      <w:r w:rsidR="00CC7F49">
        <w:t xml:space="preserve"> </w:t>
      </w:r>
      <w:r w:rsidRPr="00CC7F49">
        <w:t>direto da manutenção destas pontes provisórias, em suas dezenas de anos de vida.</w:t>
      </w:r>
      <w:r w:rsidR="00CC7F49">
        <w:t xml:space="preserve"> </w:t>
      </w:r>
      <w:r w:rsidRPr="00CC7F49">
        <w:t xml:space="preserve">Com este estudo foi possível identificar que </w:t>
      </w:r>
      <w:r w:rsidRPr="00243254">
        <w:rPr>
          <w:b/>
          <w:bCs/>
        </w:rPr>
        <w:t>os</w:t>
      </w:r>
      <w:r w:rsidRPr="00CC7F49">
        <w:t xml:space="preserve"> </w:t>
      </w:r>
      <w:r w:rsidRPr="00CC7F49">
        <w:rPr>
          <w:b/>
          <w:bCs/>
        </w:rPr>
        <w:t>custos estimados, com a manutenção das pontes provisórias de</w:t>
      </w:r>
      <w:r w:rsidR="00CC7F49" w:rsidRPr="00CC7F49">
        <w:rPr>
          <w:b/>
          <w:bCs/>
        </w:rPr>
        <w:t xml:space="preserve"> </w:t>
      </w:r>
      <w:r w:rsidRPr="00CC7F49">
        <w:rPr>
          <w:b/>
          <w:bCs/>
        </w:rPr>
        <w:lastRenderedPageBreak/>
        <w:t>madeira, quase duplicaram em relação ao custo necessário para se construir as pontes definitivas de concreto</w:t>
      </w:r>
      <w:r w:rsidRPr="00CC7F49">
        <w:t>.</w:t>
      </w:r>
      <w:r w:rsidR="00CC7F49">
        <w:t xml:space="preserve"> </w:t>
      </w:r>
      <w:r w:rsidRPr="00CC7F49">
        <w:t>Também foram apresentadas as principais manifestações patológicas, visando o entendimento de algumas</w:t>
      </w:r>
      <w:r w:rsidR="00CC7F49">
        <w:t xml:space="preserve"> </w:t>
      </w:r>
      <w:r w:rsidRPr="00CC7F49">
        <w:t>peculiaridades destas pontes provisórias de madeira na Transamazônica, que são extremamente solicitadas,</w:t>
      </w:r>
      <w:r w:rsidR="00CC7F49">
        <w:t xml:space="preserve"> </w:t>
      </w:r>
      <w:r w:rsidRPr="00CC7F49">
        <w:t xml:space="preserve">pois esta é a única via de acesso para dezenas de municípios. </w:t>
      </w:r>
      <w:r w:rsidR="00CC7F49">
        <w:t xml:space="preserve"> (</w:t>
      </w:r>
      <w:proofErr w:type="gramStart"/>
      <w:r w:rsidR="00CC7F49">
        <w:t>grifou</w:t>
      </w:r>
      <w:proofErr w:type="gramEnd"/>
      <w:r w:rsidR="00CC7F49">
        <w:t>-se)</w:t>
      </w:r>
    </w:p>
    <w:p w14:paraId="1BA728D8" w14:textId="77777777" w:rsidR="00CC7F49" w:rsidRPr="00713B11" w:rsidRDefault="00CC7F49" w:rsidP="00713B11">
      <w:pPr>
        <w:tabs>
          <w:tab w:val="left" w:pos="281"/>
          <w:tab w:val="center" w:pos="4965"/>
          <w:tab w:val="left" w:pos="6673"/>
        </w:tabs>
        <w:spacing w:line="360" w:lineRule="auto"/>
        <w:ind w:firstLine="1134"/>
        <w:jc w:val="both"/>
        <w:rPr>
          <w:sz w:val="22"/>
          <w:szCs w:val="22"/>
        </w:rPr>
      </w:pPr>
    </w:p>
    <w:p w14:paraId="2EE7B1CC" w14:textId="7FD37EE4" w:rsidR="00CC7F49" w:rsidRDefault="00CC7F49" w:rsidP="00CE6BC4">
      <w:pPr>
        <w:tabs>
          <w:tab w:val="left" w:pos="281"/>
          <w:tab w:val="center" w:pos="4965"/>
          <w:tab w:val="left" w:pos="6673"/>
        </w:tabs>
        <w:spacing w:line="360" w:lineRule="auto"/>
        <w:ind w:firstLine="1134"/>
        <w:jc w:val="both"/>
        <w:rPr>
          <w:sz w:val="22"/>
          <w:szCs w:val="22"/>
        </w:rPr>
      </w:pPr>
      <w:r>
        <w:rPr>
          <w:sz w:val="22"/>
          <w:szCs w:val="22"/>
        </w:rPr>
        <w:t xml:space="preserve">O município está se aproveitando do Termo </w:t>
      </w:r>
      <w:r w:rsidR="00243254">
        <w:rPr>
          <w:sz w:val="22"/>
          <w:szCs w:val="22"/>
        </w:rPr>
        <w:t>d</w:t>
      </w:r>
      <w:r>
        <w:rPr>
          <w:sz w:val="22"/>
          <w:szCs w:val="22"/>
        </w:rPr>
        <w:t>e Conv</w:t>
      </w:r>
      <w:r w:rsidR="00243254">
        <w:rPr>
          <w:sz w:val="22"/>
          <w:szCs w:val="22"/>
        </w:rPr>
        <w:t>ê</w:t>
      </w:r>
      <w:r>
        <w:rPr>
          <w:sz w:val="22"/>
          <w:szCs w:val="22"/>
        </w:rPr>
        <w:t xml:space="preserve">nio </w:t>
      </w:r>
      <w:r w:rsidR="00243254">
        <w:rPr>
          <w:sz w:val="22"/>
          <w:szCs w:val="22"/>
        </w:rPr>
        <w:t xml:space="preserve">nº 0917/2021 firmado com </w:t>
      </w:r>
      <w:r w:rsidR="00243254" w:rsidRPr="00713B11">
        <w:rPr>
          <w:sz w:val="22"/>
          <w:szCs w:val="22"/>
        </w:rPr>
        <w:t xml:space="preserve">Secretaria de Estado de Infraestrutura e Logística – SINFRA, na </w:t>
      </w:r>
      <w:r w:rsidR="00243254" w:rsidRPr="00243254">
        <w:rPr>
          <w:sz w:val="22"/>
          <w:szCs w:val="22"/>
        </w:rPr>
        <w:t>qual há a transferência de</w:t>
      </w:r>
      <w:r w:rsidR="00243254">
        <w:rPr>
          <w:sz w:val="22"/>
          <w:szCs w:val="22"/>
        </w:rPr>
        <w:t xml:space="preserve"> </w:t>
      </w:r>
      <w:r w:rsidR="00243254" w:rsidRPr="00243254">
        <w:rPr>
          <w:sz w:val="22"/>
          <w:szCs w:val="22"/>
        </w:rPr>
        <w:t>materiais</w:t>
      </w:r>
      <w:r w:rsidR="00243254">
        <w:rPr>
          <w:sz w:val="22"/>
          <w:szCs w:val="22"/>
        </w:rPr>
        <w:t xml:space="preserve"> da SINFRA ao município, com</w:t>
      </w:r>
      <w:r w:rsidR="00243254" w:rsidRPr="00243254">
        <w:rPr>
          <w:sz w:val="22"/>
          <w:szCs w:val="22"/>
        </w:rPr>
        <w:t xml:space="preserve"> fornec</w:t>
      </w:r>
      <w:r w:rsidR="00243254">
        <w:rPr>
          <w:sz w:val="22"/>
          <w:szCs w:val="22"/>
        </w:rPr>
        <w:t>imento de</w:t>
      </w:r>
      <w:r w:rsidR="00243254" w:rsidRPr="00243254">
        <w:rPr>
          <w:sz w:val="22"/>
          <w:szCs w:val="22"/>
        </w:rPr>
        <w:t xml:space="preserve"> 130,00 m </w:t>
      </w:r>
      <w:r w:rsidR="00243254">
        <w:rPr>
          <w:sz w:val="22"/>
          <w:szCs w:val="22"/>
        </w:rPr>
        <w:t>a</w:t>
      </w:r>
      <w:r w:rsidR="00243254" w:rsidRPr="00243254">
        <w:rPr>
          <w:sz w:val="22"/>
          <w:szCs w:val="22"/>
        </w:rPr>
        <w:t>duela</w:t>
      </w:r>
      <w:r w:rsidR="00243254">
        <w:rPr>
          <w:sz w:val="22"/>
          <w:szCs w:val="22"/>
        </w:rPr>
        <w:t>s</w:t>
      </w:r>
      <w:r w:rsidR="00243254" w:rsidRPr="00243254">
        <w:rPr>
          <w:sz w:val="22"/>
          <w:szCs w:val="22"/>
        </w:rPr>
        <w:t xml:space="preserve"> de </w:t>
      </w:r>
      <w:r w:rsidR="00243254">
        <w:rPr>
          <w:sz w:val="22"/>
          <w:szCs w:val="22"/>
        </w:rPr>
        <w:t>c</w:t>
      </w:r>
      <w:r w:rsidR="00243254" w:rsidRPr="00243254">
        <w:rPr>
          <w:sz w:val="22"/>
          <w:szCs w:val="22"/>
        </w:rPr>
        <w:t>oncreto 3,00 x 3,00 m, para substituição de</w:t>
      </w:r>
      <w:r w:rsidR="00243254">
        <w:rPr>
          <w:sz w:val="22"/>
          <w:szCs w:val="22"/>
        </w:rPr>
        <w:t xml:space="preserve"> </w:t>
      </w:r>
      <w:r w:rsidR="00243254" w:rsidRPr="00243254">
        <w:rPr>
          <w:sz w:val="22"/>
          <w:szCs w:val="22"/>
        </w:rPr>
        <w:t xml:space="preserve">pontes de madeira mediante instalação de </w:t>
      </w:r>
      <w:r w:rsidR="00243254">
        <w:rPr>
          <w:sz w:val="22"/>
          <w:szCs w:val="22"/>
        </w:rPr>
        <w:t>b</w:t>
      </w:r>
      <w:r w:rsidR="00243254" w:rsidRPr="00243254">
        <w:rPr>
          <w:sz w:val="22"/>
          <w:szCs w:val="22"/>
        </w:rPr>
        <w:t>ueiros celulares de concreto (Aduelas) em</w:t>
      </w:r>
      <w:r w:rsidR="00243254">
        <w:rPr>
          <w:sz w:val="22"/>
          <w:szCs w:val="22"/>
        </w:rPr>
        <w:t xml:space="preserve"> estradas v</w:t>
      </w:r>
      <w:r w:rsidR="00243254" w:rsidRPr="00243254">
        <w:rPr>
          <w:sz w:val="22"/>
          <w:szCs w:val="22"/>
        </w:rPr>
        <w:t>icinais de Vila Bela da Santíssima Trindade-MT</w:t>
      </w:r>
      <w:r w:rsidR="00243254">
        <w:rPr>
          <w:sz w:val="22"/>
          <w:szCs w:val="22"/>
        </w:rPr>
        <w:t xml:space="preserve">. </w:t>
      </w:r>
      <w:r w:rsidR="00713B11">
        <w:rPr>
          <w:sz w:val="22"/>
          <w:szCs w:val="22"/>
        </w:rPr>
        <w:t xml:space="preserve">O Termo de Convênio acima citado, descreve o Plano de Trabalho com 5 (cinco) pontos a serem executados, mas </w:t>
      </w:r>
      <w:r w:rsidR="00713B11" w:rsidRPr="007133D6">
        <w:rPr>
          <w:b/>
          <w:bCs/>
          <w:sz w:val="22"/>
          <w:szCs w:val="22"/>
        </w:rPr>
        <w:t xml:space="preserve">esta contratação está limitada apenas a </w:t>
      </w:r>
      <w:r w:rsidR="00CE6BC4">
        <w:rPr>
          <w:b/>
          <w:bCs/>
          <w:sz w:val="22"/>
          <w:szCs w:val="22"/>
        </w:rPr>
        <w:t>2</w:t>
      </w:r>
      <w:r w:rsidR="00713B11" w:rsidRPr="007133D6">
        <w:rPr>
          <w:b/>
          <w:bCs/>
          <w:sz w:val="22"/>
          <w:szCs w:val="22"/>
        </w:rPr>
        <w:t xml:space="preserve"> (</w:t>
      </w:r>
      <w:r w:rsidR="00CE6BC4">
        <w:rPr>
          <w:b/>
          <w:bCs/>
          <w:sz w:val="22"/>
          <w:szCs w:val="22"/>
        </w:rPr>
        <w:t>dois</w:t>
      </w:r>
      <w:r w:rsidR="00713B11" w:rsidRPr="007133D6">
        <w:rPr>
          <w:b/>
          <w:bCs/>
          <w:sz w:val="22"/>
          <w:szCs w:val="22"/>
        </w:rPr>
        <w:t>) pontos, sendo eles: Meta 0</w:t>
      </w:r>
      <w:r w:rsidR="00CE6BC4">
        <w:rPr>
          <w:b/>
          <w:bCs/>
          <w:sz w:val="22"/>
          <w:szCs w:val="22"/>
        </w:rPr>
        <w:t xml:space="preserve">1 – Córrego Arrozal 01 e </w:t>
      </w:r>
      <w:r w:rsidR="00CE6BC4" w:rsidRPr="007133D6">
        <w:rPr>
          <w:b/>
          <w:bCs/>
          <w:sz w:val="22"/>
          <w:szCs w:val="22"/>
        </w:rPr>
        <w:t>Meta 0</w:t>
      </w:r>
      <w:r w:rsidR="00CE6BC4">
        <w:rPr>
          <w:b/>
          <w:bCs/>
          <w:sz w:val="22"/>
          <w:szCs w:val="22"/>
        </w:rPr>
        <w:t>2– Córrego Arrozal 02.</w:t>
      </w:r>
    </w:p>
    <w:p w14:paraId="69A61757" w14:textId="6B739616" w:rsidR="00243254" w:rsidRDefault="007B731E">
      <w:pPr>
        <w:tabs>
          <w:tab w:val="left" w:pos="281"/>
          <w:tab w:val="center" w:pos="4965"/>
          <w:tab w:val="left" w:pos="6673"/>
        </w:tabs>
        <w:spacing w:line="360" w:lineRule="auto"/>
        <w:ind w:firstLine="1134"/>
        <w:jc w:val="both"/>
        <w:rPr>
          <w:sz w:val="22"/>
          <w:szCs w:val="22"/>
        </w:rPr>
      </w:pPr>
      <w:r>
        <w:rPr>
          <w:sz w:val="22"/>
          <w:szCs w:val="22"/>
        </w:rPr>
        <w:t>Munido das aduelas fornecidas pelo Termo de Convênio, a gestão municipal contratará</w:t>
      </w:r>
      <w:r w:rsidR="00330671">
        <w:rPr>
          <w:sz w:val="22"/>
          <w:szCs w:val="22"/>
        </w:rPr>
        <w:t xml:space="preserve"> </w:t>
      </w:r>
      <w:r>
        <w:rPr>
          <w:sz w:val="22"/>
          <w:szCs w:val="22"/>
        </w:rPr>
        <w:t>empresa especializada para a construção dos respectivos bueiros</w:t>
      </w:r>
      <w:r w:rsidR="00330671">
        <w:rPr>
          <w:sz w:val="22"/>
          <w:szCs w:val="22"/>
        </w:rPr>
        <w:t>.</w:t>
      </w:r>
    </w:p>
    <w:p w14:paraId="776AE1A2" w14:textId="677ED619" w:rsidR="00330671" w:rsidRDefault="00330671">
      <w:pPr>
        <w:tabs>
          <w:tab w:val="left" w:pos="281"/>
          <w:tab w:val="center" w:pos="4965"/>
          <w:tab w:val="left" w:pos="6673"/>
        </w:tabs>
        <w:spacing w:line="360" w:lineRule="auto"/>
        <w:ind w:firstLine="1134"/>
        <w:jc w:val="both"/>
        <w:rPr>
          <w:sz w:val="22"/>
          <w:szCs w:val="22"/>
        </w:rPr>
      </w:pPr>
      <w:r>
        <w:rPr>
          <w:sz w:val="22"/>
          <w:szCs w:val="22"/>
        </w:rPr>
        <w:t>A contratada será responsável por todos os demais insumos e materiais necessários para a execução.</w:t>
      </w:r>
    </w:p>
    <w:p w14:paraId="119590D2" w14:textId="04ECF1AE" w:rsidR="00624007" w:rsidRDefault="003D5096" w:rsidP="00A27E04">
      <w:pPr>
        <w:tabs>
          <w:tab w:val="left" w:pos="281"/>
          <w:tab w:val="center" w:pos="4965"/>
          <w:tab w:val="left" w:pos="6673"/>
        </w:tabs>
        <w:spacing w:line="360" w:lineRule="auto"/>
        <w:ind w:firstLine="1134"/>
        <w:jc w:val="both"/>
        <w:rPr>
          <w:color w:val="000000"/>
          <w:sz w:val="22"/>
          <w:szCs w:val="22"/>
        </w:rPr>
      </w:pPr>
      <w:r>
        <w:rPr>
          <w:sz w:val="22"/>
          <w:szCs w:val="22"/>
        </w:rPr>
        <w:t xml:space="preserve">O método construtivo é convencional, com </w:t>
      </w:r>
      <w:r w:rsidR="00A27E04">
        <w:rPr>
          <w:sz w:val="22"/>
          <w:szCs w:val="22"/>
        </w:rPr>
        <w:t>laje de base</w:t>
      </w:r>
      <w:r w:rsidR="007B6CCF">
        <w:rPr>
          <w:sz w:val="22"/>
          <w:szCs w:val="22"/>
        </w:rPr>
        <w:t xml:space="preserve"> em concreto ciclópico</w:t>
      </w:r>
      <w:r w:rsidR="00A27E04">
        <w:rPr>
          <w:sz w:val="22"/>
          <w:szCs w:val="22"/>
        </w:rPr>
        <w:t>,</w:t>
      </w:r>
      <w:r w:rsidR="007B6CCF">
        <w:rPr>
          <w:sz w:val="22"/>
          <w:szCs w:val="22"/>
        </w:rPr>
        <w:t xml:space="preserve"> e</w:t>
      </w:r>
      <w:r w:rsidR="00A27E04">
        <w:rPr>
          <w:sz w:val="22"/>
          <w:szCs w:val="22"/>
        </w:rPr>
        <w:t xml:space="preserve"> </w:t>
      </w:r>
      <w:r>
        <w:rPr>
          <w:sz w:val="22"/>
          <w:szCs w:val="22"/>
        </w:rPr>
        <w:t>pilares e viga</w:t>
      </w:r>
      <w:r w:rsidR="007B6CCF">
        <w:rPr>
          <w:sz w:val="22"/>
          <w:szCs w:val="22"/>
        </w:rPr>
        <w:t xml:space="preserve"> de travamento</w:t>
      </w:r>
      <w:r>
        <w:rPr>
          <w:sz w:val="22"/>
          <w:szCs w:val="22"/>
        </w:rPr>
        <w:t xml:space="preserve"> em concreto armado</w:t>
      </w:r>
      <w:r w:rsidR="00713B11">
        <w:rPr>
          <w:color w:val="000000"/>
          <w:sz w:val="22"/>
          <w:szCs w:val="22"/>
        </w:rPr>
        <w:t>, as bocas das alas serão de paredes de concreto armado moldado no local, conforme especificação do DNIT e detalhamento em anexo.</w:t>
      </w:r>
    </w:p>
    <w:p w14:paraId="110054E4" w14:textId="493B4A3F" w:rsidR="00EE3232" w:rsidRDefault="00EE3232" w:rsidP="00A27E04">
      <w:pPr>
        <w:tabs>
          <w:tab w:val="left" w:pos="281"/>
          <w:tab w:val="center" w:pos="4965"/>
          <w:tab w:val="left" w:pos="6673"/>
        </w:tabs>
        <w:spacing w:line="360" w:lineRule="auto"/>
        <w:ind w:firstLine="1134"/>
        <w:jc w:val="both"/>
        <w:rPr>
          <w:color w:val="000000"/>
          <w:sz w:val="22"/>
          <w:szCs w:val="22"/>
        </w:rPr>
      </w:pPr>
    </w:p>
    <w:p w14:paraId="5C449337" w14:textId="77777777" w:rsidR="00EE3232" w:rsidRDefault="00EE3232" w:rsidP="00EE3232">
      <w:pPr>
        <w:tabs>
          <w:tab w:val="left" w:pos="281"/>
          <w:tab w:val="center" w:pos="4965"/>
          <w:tab w:val="left" w:pos="6673"/>
        </w:tabs>
        <w:spacing w:line="360" w:lineRule="auto"/>
        <w:ind w:firstLine="1134"/>
        <w:jc w:val="both"/>
        <w:rPr>
          <w:sz w:val="22"/>
          <w:szCs w:val="22"/>
        </w:rPr>
      </w:pPr>
    </w:p>
    <w:p w14:paraId="4DD08051" w14:textId="77777777" w:rsidR="00EE3232" w:rsidRDefault="00EE3232" w:rsidP="00EE3232">
      <w:pPr>
        <w:tabs>
          <w:tab w:val="left" w:pos="281"/>
          <w:tab w:val="center" w:pos="4965"/>
          <w:tab w:val="left" w:pos="6673"/>
        </w:tabs>
        <w:spacing w:line="360" w:lineRule="auto"/>
        <w:ind w:firstLine="1134"/>
        <w:jc w:val="both"/>
        <w:rPr>
          <w:sz w:val="22"/>
          <w:szCs w:val="22"/>
        </w:rPr>
      </w:pPr>
    </w:p>
    <w:p w14:paraId="52D78D60" w14:textId="77777777" w:rsidR="00EE3232" w:rsidRDefault="00EE3232" w:rsidP="00EE3232">
      <w:pPr>
        <w:widowControl w:val="0"/>
        <w:numPr>
          <w:ilvl w:val="0"/>
          <w:numId w:val="1"/>
        </w:numPr>
        <w:pBdr>
          <w:top w:val="nil"/>
          <w:left w:val="nil"/>
          <w:bottom w:val="nil"/>
          <w:right w:val="nil"/>
          <w:between w:val="nil"/>
        </w:pBdr>
        <w:tabs>
          <w:tab w:val="left" w:pos="381"/>
        </w:tabs>
        <w:spacing w:before="194"/>
        <w:rPr>
          <w:b/>
          <w:color w:val="000000"/>
          <w:sz w:val="22"/>
          <w:szCs w:val="22"/>
        </w:rPr>
      </w:pPr>
      <w:r>
        <w:rPr>
          <w:b/>
          <w:color w:val="000000"/>
          <w:sz w:val="22"/>
          <w:szCs w:val="22"/>
        </w:rPr>
        <w:t>DO CICLO DE VIDA DO OBJETO</w:t>
      </w:r>
    </w:p>
    <w:p w14:paraId="32576F92" w14:textId="24928DB0" w:rsidR="00EE3232" w:rsidRDefault="00EE3232" w:rsidP="00EE3232">
      <w:pPr>
        <w:tabs>
          <w:tab w:val="left" w:pos="281"/>
          <w:tab w:val="center" w:pos="4965"/>
          <w:tab w:val="left" w:pos="6673"/>
        </w:tabs>
        <w:spacing w:line="360" w:lineRule="auto"/>
        <w:ind w:firstLine="1134"/>
        <w:jc w:val="both"/>
        <w:rPr>
          <w:sz w:val="22"/>
          <w:szCs w:val="22"/>
        </w:rPr>
      </w:pPr>
      <w:r w:rsidRPr="00606253">
        <w:rPr>
          <w:sz w:val="22"/>
          <w:szCs w:val="22"/>
        </w:rPr>
        <w:t xml:space="preserve">As </w:t>
      </w:r>
      <w:r w:rsidR="00A93144">
        <w:rPr>
          <w:sz w:val="22"/>
          <w:szCs w:val="22"/>
        </w:rPr>
        <w:t>obras</w:t>
      </w:r>
      <w:r w:rsidRPr="00606253">
        <w:rPr>
          <w:sz w:val="22"/>
          <w:szCs w:val="22"/>
        </w:rPr>
        <w:t>, têm um prazo de durabilidade,</w:t>
      </w:r>
      <w:r>
        <w:rPr>
          <w:sz w:val="22"/>
          <w:szCs w:val="22"/>
        </w:rPr>
        <w:t xml:space="preserve"> chamado de</w:t>
      </w:r>
      <w:r w:rsidRPr="00606253">
        <w:rPr>
          <w:sz w:val="22"/>
          <w:szCs w:val="22"/>
        </w:rPr>
        <w:t xml:space="preserve"> vida útil, que segundo a NBR 15575-1</w:t>
      </w:r>
      <w:r>
        <w:rPr>
          <w:sz w:val="22"/>
          <w:szCs w:val="22"/>
        </w:rPr>
        <w:t xml:space="preserve"> </w:t>
      </w:r>
      <w:r w:rsidRPr="00606253">
        <w:rPr>
          <w:i/>
          <w:iCs/>
          <w:sz w:val="22"/>
          <w:szCs w:val="22"/>
        </w:rPr>
        <w:t>Edificações habitacionais — Desempenho - Parte 1: Requisitos gerais</w:t>
      </w:r>
      <w:r>
        <w:rPr>
          <w:sz w:val="22"/>
          <w:szCs w:val="22"/>
        </w:rPr>
        <w:t>, item 3.42:</w:t>
      </w:r>
    </w:p>
    <w:p w14:paraId="5F6009C1" w14:textId="77777777" w:rsidR="00EE3232" w:rsidRPr="00606253" w:rsidRDefault="00EE3232" w:rsidP="00EE3232">
      <w:pPr>
        <w:pStyle w:val="PargrafodaLista"/>
        <w:spacing w:before="120" w:after="120" w:line="360" w:lineRule="auto"/>
        <w:ind w:left="3337"/>
        <w:jc w:val="both"/>
        <w:rPr>
          <w:sz w:val="22"/>
          <w:szCs w:val="22"/>
        </w:rPr>
      </w:pPr>
      <w:r>
        <w:t xml:space="preserve">Vida útil: </w:t>
      </w:r>
      <w:r w:rsidRPr="00606253">
        <w:t>período de tempo em que um edifício e/ou seus sistemas se prestam às atividades para as quais foram</w:t>
      </w:r>
      <w:r>
        <w:t xml:space="preserve"> </w:t>
      </w:r>
      <w:r w:rsidRPr="00606253">
        <w:t>projetados e construídos considerando a periodicidade e correta execução dos processos de manutenção</w:t>
      </w:r>
      <w:r>
        <w:t xml:space="preserve"> </w:t>
      </w:r>
      <w:r w:rsidRPr="00606253">
        <w:t>especificados no respectivo Manual de Uso, Operação e Manutenção (a vida útil não pode ser confundida com</w:t>
      </w:r>
      <w:r>
        <w:t xml:space="preserve"> </w:t>
      </w:r>
      <w:r w:rsidRPr="00606253">
        <w:t>prazo de garantia legal e certificada)</w:t>
      </w:r>
      <w:r>
        <w:t>.</w:t>
      </w:r>
    </w:p>
    <w:p w14:paraId="02632987" w14:textId="77777777" w:rsidR="00EE3232" w:rsidRDefault="00EE3232" w:rsidP="00EE3232">
      <w:pPr>
        <w:tabs>
          <w:tab w:val="left" w:pos="281"/>
          <w:tab w:val="center" w:pos="4965"/>
          <w:tab w:val="left" w:pos="6673"/>
        </w:tabs>
        <w:spacing w:line="360" w:lineRule="auto"/>
        <w:ind w:firstLine="1134"/>
        <w:jc w:val="both"/>
        <w:rPr>
          <w:sz w:val="22"/>
          <w:szCs w:val="22"/>
        </w:rPr>
      </w:pPr>
      <w:r>
        <w:rPr>
          <w:sz w:val="22"/>
          <w:szCs w:val="22"/>
        </w:rPr>
        <w:lastRenderedPageBreak/>
        <w:t xml:space="preserve">Logo, </w:t>
      </w:r>
      <w:r w:rsidRPr="00606253">
        <w:rPr>
          <w:sz w:val="22"/>
          <w:szCs w:val="22"/>
        </w:rPr>
        <w:t>mesmo com as atividades de manutenção haverá um momento no qual a edificação ou parte dela precisará ser restaurada, reabilitada ou demolida, conforme demonstra a</w:t>
      </w:r>
      <w:r>
        <w:rPr>
          <w:sz w:val="22"/>
          <w:szCs w:val="22"/>
        </w:rPr>
        <w:t>baixo:</w:t>
      </w:r>
    </w:p>
    <w:p w14:paraId="313CCF8C" w14:textId="199E6376" w:rsidR="00EE3232" w:rsidRDefault="00A93144" w:rsidP="00EE3232">
      <w:pPr>
        <w:tabs>
          <w:tab w:val="left" w:pos="281"/>
          <w:tab w:val="center" w:pos="4965"/>
          <w:tab w:val="left" w:pos="6673"/>
        </w:tabs>
        <w:spacing w:line="360" w:lineRule="auto"/>
        <w:ind w:firstLine="1134"/>
        <w:jc w:val="both"/>
        <w:rPr>
          <w:sz w:val="22"/>
          <w:szCs w:val="22"/>
        </w:rPr>
      </w:pPr>
      <w:r>
        <w:rPr>
          <w:noProof/>
          <w:sz w:val="22"/>
          <w:szCs w:val="22"/>
        </w:rPr>
        <w:drawing>
          <wp:anchor distT="0" distB="0" distL="114300" distR="114300" simplePos="0" relativeHeight="251670528" behindDoc="1" locked="0" layoutInCell="1" allowOverlap="1" wp14:anchorId="15CB3C56" wp14:editId="6EAFD8E1">
            <wp:simplePos x="0" y="0"/>
            <wp:positionH relativeFrom="column">
              <wp:posOffset>1438275</wp:posOffset>
            </wp:positionH>
            <wp:positionV relativeFrom="paragraph">
              <wp:posOffset>180975</wp:posOffset>
            </wp:positionV>
            <wp:extent cx="3255645" cy="2856230"/>
            <wp:effectExtent l="0" t="0" r="1905" b="1270"/>
            <wp:wrapNone/>
            <wp:docPr id="1538446634" name="Imagem 1" descr="Linha do tem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446634" name="Imagem 1" descr="Linha do tempo&#10;&#10;Descrição gerada automaticamente"/>
                    <pic:cNvPicPr/>
                  </pic:nvPicPr>
                  <pic:blipFill>
                    <a:blip r:embed="rId14">
                      <a:extLst>
                        <a:ext uri="{28A0092B-C50C-407E-A947-70E740481C1C}">
                          <a14:useLocalDpi xmlns:a14="http://schemas.microsoft.com/office/drawing/2010/main" val="0"/>
                        </a:ext>
                      </a:extLst>
                    </a:blip>
                    <a:stretch>
                      <a:fillRect/>
                    </a:stretch>
                  </pic:blipFill>
                  <pic:spPr>
                    <a:xfrm>
                      <a:off x="0" y="0"/>
                      <a:ext cx="3255645" cy="2856230"/>
                    </a:xfrm>
                    <a:prstGeom prst="rect">
                      <a:avLst/>
                    </a:prstGeom>
                  </pic:spPr>
                </pic:pic>
              </a:graphicData>
            </a:graphic>
            <wp14:sizeRelH relativeFrom="page">
              <wp14:pctWidth>0</wp14:pctWidth>
            </wp14:sizeRelH>
            <wp14:sizeRelV relativeFrom="page">
              <wp14:pctHeight>0</wp14:pctHeight>
            </wp14:sizeRelV>
          </wp:anchor>
        </w:drawing>
      </w:r>
    </w:p>
    <w:p w14:paraId="04F30DD9" w14:textId="7B1617DD" w:rsidR="00EE3232" w:rsidRDefault="00EE3232" w:rsidP="00EE3232">
      <w:pPr>
        <w:tabs>
          <w:tab w:val="left" w:pos="281"/>
          <w:tab w:val="center" w:pos="4965"/>
          <w:tab w:val="left" w:pos="6673"/>
        </w:tabs>
        <w:spacing w:line="360" w:lineRule="auto"/>
        <w:ind w:firstLine="1134"/>
        <w:jc w:val="both"/>
        <w:rPr>
          <w:sz w:val="22"/>
          <w:szCs w:val="22"/>
        </w:rPr>
      </w:pPr>
    </w:p>
    <w:p w14:paraId="7B66FC18" w14:textId="2EE0514D" w:rsidR="00EE3232" w:rsidRDefault="00EE3232" w:rsidP="00EE3232">
      <w:pPr>
        <w:tabs>
          <w:tab w:val="left" w:pos="281"/>
          <w:tab w:val="center" w:pos="4965"/>
          <w:tab w:val="left" w:pos="6673"/>
        </w:tabs>
        <w:spacing w:line="360" w:lineRule="auto"/>
        <w:ind w:firstLine="1134"/>
        <w:jc w:val="both"/>
        <w:rPr>
          <w:sz w:val="22"/>
          <w:szCs w:val="22"/>
        </w:rPr>
      </w:pPr>
    </w:p>
    <w:p w14:paraId="38E222C0" w14:textId="4344B5F0" w:rsidR="00EE3232" w:rsidRDefault="00EE3232" w:rsidP="00EE3232">
      <w:pPr>
        <w:tabs>
          <w:tab w:val="left" w:pos="281"/>
          <w:tab w:val="center" w:pos="4965"/>
          <w:tab w:val="left" w:pos="6673"/>
        </w:tabs>
        <w:spacing w:line="360" w:lineRule="auto"/>
        <w:ind w:firstLine="1134"/>
        <w:jc w:val="both"/>
        <w:rPr>
          <w:sz w:val="22"/>
          <w:szCs w:val="22"/>
        </w:rPr>
      </w:pPr>
    </w:p>
    <w:p w14:paraId="565BE74E" w14:textId="77777777" w:rsidR="00EE3232" w:rsidRDefault="00EE3232" w:rsidP="00EE3232">
      <w:pPr>
        <w:tabs>
          <w:tab w:val="left" w:pos="281"/>
          <w:tab w:val="center" w:pos="4965"/>
          <w:tab w:val="left" w:pos="6673"/>
        </w:tabs>
        <w:spacing w:line="360" w:lineRule="auto"/>
        <w:ind w:firstLine="1134"/>
        <w:jc w:val="both"/>
        <w:rPr>
          <w:sz w:val="22"/>
          <w:szCs w:val="22"/>
        </w:rPr>
      </w:pPr>
    </w:p>
    <w:p w14:paraId="1EC58716" w14:textId="1ED8F6CF" w:rsidR="00EE3232" w:rsidRDefault="00EE3232" w:rsidP="00EE3232">
      <w:pPr>
        <w:tabs>
          <w:tab w:val="left" w:pos="281"/>
          <w:tab w:val="center" w:pos="4965"/>
          <w:tab w:val="left" w:pos="6673"/>
        </w:tabs>
        <w:spacing w:line="360" w:lineRule="auto"/>
        <w:ind w:firstLine="1134"/>
        <w:jc w:val="both"/>
        <w:rPr>
          <w:sz w:val="22"/>
          <w:szCs w:val="22"/>
        </w:rPr>
      </w:pPr>
    </w:p>
    <w:p w14:paraId="1ADC121D" w14:textId="77777777" w:rsidR="00EE3232" w:rsidRDefault="00EE3232" w:rsidP="00EE3232">
      <w:pPr>
        <w:tabs>
          <w:tab w:val="left" w:pos="281"/>
          <w:tab w:val="center" w:pos="4965"/>
          <w:tab w:val="left" w:pos="6673"/>
        </w:tabs>
        <w:spacing w:line="360" w:lineRule="auto"/>
        <w:ind w:firstLine="1134"/>
        <w:jc w:val="both"/>
        <w:rPr>
          <w:sz w:val="22"/>
          <w:szCs w:val="22"/>
        </w:rPr>
      </w:pPr>
    </w:p>
    <w:p w14:paraId="07AFA214" w14:textId="77777777" w:rsidR="00EE3232" w:rsidRDefault="00EE3232" w:rsidP="00EE3232">
      <w:pPr>
        <w:tabs>
          <w:tab w:val="left" w:pos="281"/>
          <w:tab w:val="center" w:pos="4965"/>
          <w:tab w:val="left" w:pos="6673"/>
        </w:tabs>
        <w:spacing w:line="360" w:lineRule="auto"/>
        <w:ind w:firstLine="1134"/>
        <w:jc w:val="both"/>
        <w:rPr>
          <w:sz w:val="22"/>
          <w:szCs w:val="22"/>
        </w:rPr>
      </w:pPr>
    </w:p>
    <w:p w14:paraId="77E98DF0" w14:textId="77777777" w:rsidR="00EE3232" w:rsidRDefault="00EE3232" w:rsidP="00EE3232">
      <w:pPr>
        <w:tabs>
          <w:tab w:val="left" w:pos="281"/>
          <w:tab w:val="center" w:pos="4965"/>
          <w:tab w:val="left" w:pos="6673"/>
        </w:tabs>
        <w:spacing w:line="360" w:lineRule="auto"/>
        <w:ind w:firstLine="1134"/>
        <w:jc w:val="both"/>
        <w:rPr>
          <w:sz w:val="22"/>
          <w:szCs w:val="22"/>
        </w:rPr>
      </w:pPr>
    </w:p>
    <w:p w14:paraId="55F724A0" w14:textId="77777777" w:rsidR="00EE3232" w:rsidRDefault="00EE3232" w:rsidP="00EE3232">
      <w:pPr>
        <w:tabs>
          <w:tab w:val="left" w:pos="281"/>
          <w:tab w:val="center" w:pos="4965"/>
          <w:tab w:val="left" w:pos="6673"/>
        </w:tabs>
        <w:spacing w:line="360" w:lineRule="auto"/>
        <w:ind w:firstLine="1134"/>
        <w:jc w:val="both"/>
        <w:rPr>
          <w:sz w:val="22"/>
          <w:szCs w:val="22"/>
        </w:rPr>
      </w:pPr>
    </w:p>
    <w:p w14:paraId="0544F275" w14:textId="77777777" w:rsidR="00EE3232" w:rsidRDefault="00EE3232" w:rsidP="00EE3232">
      <w:pPr>
        <w:tabs>
          <w:tab w:val="left" w:pos="281"/>
          <w:tab w:val="center" w:pos="4965"/>
          <w:tab w:val="left" w:pos="6673"/>
        </w:tabs>
        <w:spacing w:line="360" w:lineRule="auto"/>
        <w:ind w:firstLine="1134"/>
        <w:jc w:val="both"/>
        <w:rPr>
          <w:sz w:val="22"/>
          <w:szCs w:val="22"/>
        </w:rPr>
      </w:pPr>
    </w:p>
    <w:p w14:paraId="41162E4C" w14:textId="77777777" w:rsidR="00EE3232" w:rsidRDefault="00EE3232" w:rsidP="00EE3232">
      <w:pPr>
        <w:tabs>
          <w:tab w:val="left" w:pos="281"/>
          <w:tab w:val="center" w:pos="4965"/>
          <w:tab w:val="left" w:pos="6673"/>
        </w:tabs>
        <w:spacing w:line="360" w:lineRule="auto"/>
        <w:ind w:firstLine="1134"/>
        <w:jc w:val="both"/>
        <w:rPr>
          <w:sz w:val="22"/>
          <w:szCs w:val="22"/>
        </w:rPr>
      </w:pPr>
    </w:p>
    <w:p w14:paraId="0AFAF181" w14:textId="77777777" w:rsidR="00EE3232" w:rsidRDefault="00EE3232" w:rsidP="00EE3232">
      <w:pPr>
        <w:tabs>
          <w:tab w:val="left" w:pos="281"/>
          <w:tab w:val="center" w:pos="4965"/>
          <w:tab w:val="left" w:pos="6673"/>
        </w:tabs>
        <w:spacing w:line="360" w:lineRule="auto"/>
        <w:ind w:firstLine="1134"/>
        <w:jc w:val="both"/>
        <w:rPr>
          <w:sz w:val="22"/>
          <w:szCs w:val="22"/>
        </w:rPr>
      </w:pPr>
    </w:p>
    <w:p w14:paraId="233EFEE7" w14:textId="77777777" w:rsidR="00EE3232" w:rsidRPr="008922BE" w:rsidRDefault="00EE3232" w:rsidP="00EE3232">
      <w:pPr>
        <w:tabs>
          <w:tab w:val="left" w:pos="281"/>
          <w:tab w:val="center" w:pos="4965"/>
          <w:tab w:val="left" w:pos="6673"/>
        </w:tabs>
        <w:spacing w:line="360" w:lineRule="auto"/>
        <w:ind w:firstLine="1134"/>
        <w:jc w:val="center"/>
      </w:pPr>
      <w:r w:rsidRPr="008922BE">
        <w:t>Ciclo de vida de edificações</w:t>
      </w:r>
    </w:p>
    <w:p w14:paraId="42C5BA76" w14:textId="77777777" w:rsidR="00EE3232" w:rsidRDefault="00EE3232" w:rsidP="00EE3232">
      <w:pPr>
        <w:tabs>
          <w:tab w:val="left" w:pos="281"/>
          <w:tab w:val="center" w:pos="4965"/>
          <w:tab w:val="left" w:pos="6673"/>
        </w:tabs>
        <w:spacing w:line="360" w:lineRule="auto"/>
        <w:ind w:firstLine="1134"/>
        <w:jc w:val="both"/>
        <w:rPr>
          <w:sz w:val="22"/>
          <w:szCs w:val="22"/>
        </w:rPr>
      </w:pPr>
    </w:p>
    <w:p w14:paraId="368F12D7" w14:textId="77777777" w:rsidR="00EE3232" w:rsidRDefault="00EE3232" w:rsidP="00EE3232">
      <w:pPr>
        <w:tabs>
          <w:tab w:val="left" w:pos="281"/>
          <w:tab w:val="center" w:pos="4965"/>
          <w:tab w:val="left" w:pos="6673"/>
        </w:tabs>
        <w:spacing w:line="360" w:lineRule="auto"/>
        <w:ind w:firstLine="1134"/>
        <w:jc w:val="both"/>
        <w:rPr>
          <w:sz w:val="22"/>
          <w:szCs w:val="22"/>
        </w:rPr>
      </w:pPr>
    </w:p>
    <w:p w14:paraId="29D29102" w14:textId="77777777" w:rsidR="00EE3232" w:rsidRDefault="00EE3232" w:rsidP="00EE3232">
      <w:pPr>
        <w:tabs>
          <w:tab w:val="left" w:pos="281"/>
          <w:tab w:val="center" w:pos="4965"/>
          <w:tab w:val="left" w:pos="6673"/>
        </w:tabs>
        <w:spacing w:line="360" w:lineRule="auto"/>
        <w:ind w:firstLine="1134"/>
        <w:jc w:val="both"/>
        <w:rPr>
          <w:sz w:val="22"/>
          <w:szCs w:val="22"/>
        </w:rPr>
      </w:pPr>
      <w:r>
        <w:rPr>
          <w:sz w:val="22"/>
          <w:szCs w:val="22"/>
        </w:rPr>
        <w:t xml:space="preserve">Desse modo, o objeto foi projeto com soluções e materiais que possam atender o item 14.2.1, da norma supracitada, em que estabelece </w:t>
      </w:r>
      <w:r w:rsidRPr="008922BE">
        <w:rPr>
          <w:sz w:val="22"/>
          <w:szCs w:val="22"/>
        </w:rPr>
        <w:t>prazos de vida útil de projeto mínimos</w:t>
      </w:r>
      <w:r>
        <w:rPr>
          <w:sz w:val="22"/>
          <w:szCs w:val="22"/>
        </w:rPr>
        <w:t>:</w:t>
      </w:r>
    </w:p>
    <w:p w14:paraId="0E11B779" w14:textId="77777777" w:rsidR="00EE3232" w:rsidRDefault="00EE3232" w:rsidP="00EE3232">
      <w:pPr>
        <w:tabs>
          <w:tab w:val="left" w:pos="281"/>
          <w:tab w:val="center" w:pos="4965"/>
          <w:tab w:val="left" w:pos="6673"/>
        </w:tabs>
        <w:spacing w:line="360" w:lineRule="auto"/>
        <w:ind w:firstLine="1134"/>
        <w:jc w:val="both"/>
        <w:rPr>
          <w:sz w:val="22"/>
          <w:szCs w:val="22"/>
        </w:rPr>
      </w:pPr>
      <w:r>
        <w:rPr>
          <w:noProof/>
          <w:sz w:val="22"/>
          <w:szCs w:val="22"/>
        </w:rPr>
        <w:drawing>
          <wp:anchor distT="0" distB="0" distL="114300" distR="114300" simplePos="0" relativeHeight="251671552" behindDoc="1" locked="0" layoutInCell="1" allowOverlap="1" wp14:anchorId="2BA45DDF" wp14:editId="57070CC9">
            <wp:simplePos x="0" y="0"/>
            <wp:positionH relativeFrom="column">
              <wp:posOffset>1018540</wp:posOffset>
            </wp:positionH>
            <wp:positionV relativeFrom="paragraph">
              <wp:posOffset>101600</wp:posOffset>
            </wp:positionV>
            <wp:extent cx="4589754" cy="1009650"/>
            <wp:effectExtent l="0" t="0" r="1905" b="0"/>
            <wp:wrapNone/>
            <wp:docPr id="2022666523" name="Imagem 2"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2666523" name="Imagem 2" descr="Tabela&#10;&#10;Descrição gerada automaticamente"/>
                    <pic:cNvPicPr/>
                  </pic:nvPicPr>
                  <pic:blipFill rotWithShape="1">
                    <a:blip r:embed="rId15" cstate="print">
                      <a:extLst>
                        <a:ext uri="{28A0092B-C50C-407E-A947-70E740481C1C}">
                          <a14:useLocalDpi xmlns:a14="http://schemas.microsoft.com/office/drawing/2010/main" val="0"/>
                        </a:ext>
                      </a:extLst>
                    </a:blip>
                    <a:srcRect b="50987"/>
                    <a:stretch/>
                  </pic:blipFill>
                  <pic:spPr bwMode="auto">
                    <a:xfrm>
                      <a:off x="0" y="0"/>
                      <a:ext cx="4590541" cy="1009823"/>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8B843D8" w14:textId="77777777" w:rsidR="00EE3232" w:rsidRDefault="00EE3232" w:rsidP="00EE3232">
      <w:pPr>
        <w:tabs>
          <w:tab w:val="left" w:pos="281"/>
          <w:tab w:val="center" w:pos="4965"/>
          <w:tab w:val="left" w:pos="6673"/>
        </w:tabs>
        <w:spacing w:line="360" w:lineRule="auto"/>
        <w:ind w:firstLine="1134"/>
        <w:jc w:val="both"/>
        <w:rPr>
          <w:sz w:val="22"/>
          <w:szCs w:val="22"/>
        </w:rPr>
      </w:pPr>
    </w:p>
    <w:p w14:paraId="300F99B9" w14:textId="77777777" w:rsidR="00EE3232" w:rsidRDefault="00EE3232" w:rsidP="00EE3232">
      <w:pPr>
        <w:tabs>
          <w:tab w:val="left" w:pos="281"/>
          <w:tab w:val="center" w:pos="4965"/>
          <w:tab w:val="left" w:pos="6673"/>
        </w:tabs>
        <w:spacing w:line="360" w:lineRule="auto"/>
        <w:ind w:firstLine="1134"/>
        <w:jc w:val="both"/>
        <w:rPr>
          <w:sz w:val="22"/>
          <w:szCs w:val="22"/>
        </w:rPr>
      </w:pPr>
    </w:p>
    <w:p w14:paraId="61892965" w14:textId="77777777" w:rsidR="00EE3232" w:rsidRDefault="00EE3232" w:rsidP="00EE3232">
      <w:pPr>
        <w:tabs>
          <w:tab w:val="left" w:pos="281"/>
          <w:tab w:val="center" w:pos="4965"/>
          <w:tab w:val="left" w:pos="6673"/>
        </w:tabs>
        <w:spacing w:line="360" w:lineRule="auto"/>
        <w:ind w:firstLine="1134"/>
        <w:jc w:val="both"/>
        <w:rPr>
          <w:sz w:val="22"/>
          <w:szCs w:val="22"/>
        </w:rPr>
      </w:pPr>
    </w:p>
    <w:p w14:paraId="6605E3B4" w14:textId="77777777" w:rsidR="00EE3232" w:rsidRDefault="00EE3232" w:rsidP="001A07A9">
      <w:pPr>
        <w:tabs>
          <w:tab w:val="left" w:pos="281"/>
          <w:tab w:val="center" w:pos="4965"/>
          <w:tab w:val="left" w:pos="6673"/>
        </w:tabs>
        <w:spacing w:line="360" w:lineRule="auto"/>
        <w:ind w:firstLine="1134"/>
        <w:jc w:val="center"/>
        <w:rPr>
          <w:sz w:val="22"/>
          <w:szCs w:val="22"/>
        </w:rPr>
      </w:pPr>
    </w:p>
    <w:p w14:paraId="0AFD4C55" w14:textId="77777777" w:rsidR="00EE3232" w:rsidRDefault="00EE3232" w:rsidP="00EE3232">
      <w:pPr>
        <w:tabs>
          <w:tab w:val="left" w:pos="281"/>
          <w:tab w:val="center" w:pos="4965"/>
          <w:tab w:val="left" w:pos="6673"/>
        </w:tabs>
        <w:spacing w:line="360" w:lineRule="auto"/>
        <w:ind w:firstLine="1134"/>
        <w:jc w:val="both"/>
        <w:rPr>
          <w:sz w:val="22"/>
          <w:szCs w:val="22"/>
        </w:rPr>
      </w:pPr>
    </w:p>
    <w:p w14:paraId="3266077C" w14:textId="77777777" w:rsidR="00EE3232" w:rsidRDefault="00EE3232" w:rsidP="00EE3232">
      <w:pPr>
        <w:tabs>
          <w:tab w:val="left" w:pos="281"/>
          <w:tab w:val="center" w:pos="4965"/>
          <w:tab w:val="left" w:pos="6673"/>
        </w:tabs>
        <w:spacing w:line="360" w:lineRule="auto"/>
        <w:ind w:firstLine="1134"/>
        <w:jc w:val="both"/>
        <w:rPr>
          <w:sz w:val="22"/>
          <w:szCs w:val="22"/>
        </w:rPr>
      </w:pPr>
    </w:p>
    <w:p w14:paraId="31E1801D" w14:textId="77777777" w:rsidR="00624007" w:rsidRDefault="003D5096">
      <w:pPr>
        <w:widowControl w:val="0"/>
        <w:numPr>
          <w:ilvl w:val="0"/>
          <w:numId w:val="1"/>
        </w:numPr>
        <w:pBdr>
          <w:top w:val="nil"/>
          <w:left w:val="nil"/>
          <w:bottom w:val="nil"/>
          <w:right w:val="nil"/>
          <w:between w:val="nil"/>
        </w:pBdr>
        <w:tabs>
          <w:tab w:val="left" w:pos="381"/>
        </w:tabs>
        <w:spacing w:before="194"/>
        <w:rPr>
          <w:b/>
          <w:color w:val="000000"/>
          <w:sz w:val="22"/>
          <w:szCs w:val="22"/>
        </w:rPr>
      </w:pPr>
      <w:r>
        <w:rPr>
          <w:b/>
          <w:color w:val="000000"/>
          <w:sz w:val="22"/>
          <w:szCs w:val="22"/>
        </w:rPr>
        <w:t>JUSTIFICATIVA PARA O PARCELAMENTO OU NÃO DA SOLUÇÃO</w:t>
      </w:r>
    </w:p>
    <w:p w14:paraId="1F6E6B6D" w14:textId="729095E8" w:rsidR="00624007" w:rsidRDefault="003D5096">
      <w:pPr>
        <w:tabs>
          <w:tab w:val="left" w:pos="281"/>
          <w:tab w:val="center" w:pos="4965"/>
          <w:tab w:val="left" w:pos="6673"/>
        </w:tabs>
        <w:spacing w:line="360" w:lineRule="auto"/>
        <w:ind w:firstLine="1134"/>
        <w:jc w:val="both"/>
        <w:rPr>
          <w:sz w:val="22"/>
          <w:szCs w:val="22"/>
        </w:rPr>
      </w:pPr>
      <w:r>
        <w:rPr>
          <w:sz w:val="22"/>
          <w:szCs w:val="22"/>
        </w:rPr>
        <w:t xml:space="preserve">A contratação para a execução da obra deverá ser licitada como objeto divisível, </w:t>
      </w:r>
      <w:r w:rsidR="001E7287">
        <w:rPr>
          <w:sz w:val="22"/>
          <w:szCs w:val="22"/>
        </w:rPr>
        <w:t xml:space="preserve">com a possibilidade de </w:t>
      </w:r>
      <w:r>
        <w:rPr>
          <w:sz w:val="22"/>
          <w:szCs w:val="22"/>
        </w:rPr>
        <w:t xml:space="preserve">parcelamento do objeto com a execução </w:t>
      </w:r>
      <w:r w:rsidR="001E7287">
        <w:rPr>
          <w:sz w:val="22"/>
          <w:szCs w:val="22"/>
        </w:rPr>
        <w:t>de cada bueiro por uma empresa. De modo a dar celeridade na execução em razão do período chuvoso que se aproxima.</w:t>
      </w:r>
    </w:p>
    <w:p w14:paraId="2FD3CA36" w14:textId="146232B0" w:rsidR="001E7287" w:rsidRDefault="001E7287">
      <w:pPr>
        <w:tabs>
          <w:tab w:val="left" w:pos="281"/>
          <w:tab w:val="center" w:pos="4965"/>
          <w:tab w:val="left" w:pos="6673"/>
        </w:tabs>
        <w:spacing w:line="360" w:lineRule="auto"/>
        <w:ind w:firstLine="1134"/>
        <w:jc w:val="both"/>
        <w:rPr>
          <w:sz w:val="22"/>
          <w:szCs w:val="22"/>
        </w:rPr>
      </w:pPr>
      <w:r>
        <w:rPr>
          <w:sz w:val="22"/>
          <w:szCs w:val="22"/>
        </w:rPr>
        <w:t>Sendo assim, cada bueiro deve ser considerado um Lote a ser contratado.</w:t>
      </w:r>
    </w:p>
    <w:p w14:paraId="6C62A207" w14:textId="77777777" w:rsidR="00624007" w:rsidRDefault="003D5096">
      <w:pPr>
        <w:widowControl w:val="0"/>
        <w:numPr>
          <w:ilvl w:val="0"/>
          <w:numId w:val="1"/>
        </w:numPr>
        <w:pBdr>
          <w:top w:val="nil"/>
          <w:left w:val="nil"/>
          <w:bottom w:val="nil"/>
          <w:right w:val="nil"/>
          <w:between w:val="nil"/>
        </w:pBdr>
        <w:tabs>
          <w:tab w:val="left" w:pos="381"/>
        </w:tabs>
        <w:spacing w:before="194"/>
        <w:rPr>
          <w:b/>
          <w:color w:val="000000"/>
          <w:sz w:val="22"/>
          <w:szCs w:val="22"/>
        </w:rPr>
      </w:pPr>
      <w:r>
        <w:rPr>
          <w:b/>
          <w:color w:val="000000"/>
          <w:sz w:val="22"/>
          <w:szCs w:val="22"/>
        </w:rPr>
        <w:t>RESULTADOS PRETENDIDOS</w:t>
      </w:r>
    </w:p>
    <w:p w14:paraId="4E2DFE19" w14:textId="77777777" w:rsidR="00624007" w:rsidRPr="001239BF" w:rsidRDefault="003D5096">
      <w:pPr>
        <w:tabs>
          <w:tab w:val="left" w:pos="281"/>
          <w:tab w:val="center" w:pos="4965"/>
          <w:tab w:val="left" w:pos="6673"/>
        </w:tabs>
        <w:spacing w:line="360" w:lineRule="auto"/>
        <w:ind w:firstLine="1134"/>
        <w:jc w:val="both"/>
        <w:rPr>
          <w:color w:val="FF0000"/>
          <w:sz w:val="22"/>
          <w:szCs w:val="22"/>
        </w:rPr>
      </w:pPr>
      <w:r w:rsidRPr="001239BF">
        <w:rPr>
          <w:color w:val="FF0000"/>
          <w:sz w:val="22"/>
          <w:szCs w:val="22"/>
        </w:rPr>
        <w:lastRenderedPageBreak/>
        <w:t xml:space="preserve">A construção e entrega do </w:t>
      </w:r>
      <w:r w:rsidRPr="001239BF">
        <w:rPr>
          <w:b/>
          <w:color w:val="FF0000"/>
        </w:rPr>
        <w:t>CENTRO CULTURAL DE MÚLTIPLO-EVENTO - CONGÓDROMO</w:t>
      </w:r>
      <w:r w:rsidRPr="001239BF">
        <w:rPr>
          <w:color w:val="FF0000"/>
          <w:sz w:val="22"/>
          <w:szCs w:val="22"/>
        </w:rPr>
        <w:t xml:space="preserve"> que servirá de espaço/ferramenta cultural e que propiciará a prática e o fomento da diversidade cultural e todas as suas ramificações aos cidadãos do município de Vila Bela da Santíssima Trindade. </w:t>
      </w:r>
    </w:p>
    <w:p w14:paraId="4132E0D8" w14:textId="77777777" w:rsidR="00624007" w:rsidRDefault="003D5096">
      <w:pPr>
        <w:widowControl w:val="0"/>
        <w:numPr>
          <w:ilvl w:val="0"/>
          <w:numId w:val="1"/>
        </w:numPr>
        <w:pBdr>
          <w:top w:val="nil"/>
          <w:left w:val="nil"/>
          <w:bottom w:val="nil"/>
          <w:right w:val="nil"/>
          <w:between w:val="nil"/>
        </w:pBdr>
        <w:tabs>
          <w:tab w:val="left" w:pos="381"/>
        </w:tabs>
        <w:spacing w:before="194"/>
        <w:rPr>
          <w:b/>
          <w:color w:val="000000"/>
          <w:sz w:val="22"/>
          <w:szCs w:val="22"/>
        </w:rPr>
      </w:pPr>
      <w:r>
        <w:rPr>
          <w:b/>
          <w:color w:val="000000"/>
          <w:sz w:val="22"/>
          <w:szCs w:val="22"/>
        </w:rPr>
        <w:t xml:space="preserve">PROVIDÊNCIAS PRÉVIAS AO CONTRATO </w:t>
      </w:r>
    </w:p>
    <w:p w14:paraId="10A0C674" w14:textId="77777777" w:rsidR="00624007" w:rsidRDefault="003D5096">
      <w:pPr>
        <w:tabs>
          <w:tab w:val="left" w:pos="281"/>
          <w:tab w:val="center" w:pos="4965"/>
          <w:tab w:val="left" w:pos="6673"/>
        </w:tabs>
        <w:spacing w:line="360" w:lineRule="auto"/>
        <w:ind w:firstLine="1134"/>
        <w:jc w:val="both"/>
        <w:rPr>
          <w:sz w:val="22"/>
          <w:szCs w:val="22"/>
        </w:rPr>
      </w:pPr>
      <w:r>
        <w:rPr>
          <w:sz w:val="22"/>
          <w:szCs w:val="22"/>
        </w:rPr>
        <w:t>Visando a correta execução do contrato, a administração deverá executar minimamente as seguintes ações antes de contratação:</w:t>
      </w:r>
    </w:p>
    <w:p w14:paraId="02EA050B" w14:textId="77777777" w:rsidR="00624007" w:rsidRDefault="003D5096">
      <w:pPr>
        <w:numPr>
          <w:ilvl w:val="0"/>
          <w:numId w:val="8"/>
        </w:numPr>
        <w:pBdr>
          <w:top w:val="nil"/>
          <w:left w:val="nil"/>
          <w:bottom w:val="nil"/>
          <w:right w:val="nil"/>
          <w:between w:val="nil"/>
        </w:pBdr>
        <w:tabs>
          <w:tab w:val="left" w:pos="281"/>
          <w:tab w:val="center" w:pos="4965"/>
          <w:tab w:val="left" w:pos="6673"/>
        </w:tabs>
        <w:spacing w:line="360" w:lineRule="auto"/>
        <w:jc w:val="both"/>
        <w:rPr>
          <w:color w:val="000000"/>
          <w:sz w:val="22"/>
          <w:szCs w:val="22"/>
        </w:rPr>
      </w:pPr>
      <w:r>
        <w:rPr>
          <w:color w:val="000000"/>
          <w:sz w:val="22"/>
          <w:szCs w:val="22"/>
        </w:rPr>
        <w:t>Elaboração do Termo de Referência, contendo todos os elementos necessários para a contratação de bens e serviços;</w:t>
      </w:r>
    </w:p>
    <w:p w14:paraId="66D0339C" w14:textId="77777777" w:rsidR="00624007" w:rsidRDefault="003D5096">
      <w:pPr>
        <w:numPr>
          <w:ilvl w:val="0"/>
          <w:numId w:val="8"/>
        </w:numPr>
        <w:pBdr>
          <w:top w:val="nil"/>
          <w:left w:val="nil"/>
          <w:bottom w:val="nil"/>
          <w:right w:val="nil"/>
          <w:between w:val="nil"/>
        </w:pBdr>
        <w:tabs>
          <w:tab w:val="left" w:pos="281"/>
          <w:tab w:val="center" w:pos="4965"/>
          <w:tab w:val="left" w:pos="6673"/>
        </w:tabs>
        <w:spacing w:line="360" w:lineRule="auto"/>
        <w:jc w:val="both"/>
        <w:rPr>
          <w:color w:val="000000"/>
          <w:sz w:val="22"/>
          <w:szCs w:val="22"/>
        </w:rPr>
      </w:pPr>
      <w:r>
        <w:rPr>
          <w:color w:val="000000"/>
          <w:sz w:val="22"/>
          <w:szCs w:val="22"/>
        </w:rPr>
        <w:t>Aprovação do Projeto Básico;</w:t>
      </w:r>
    </w:p>
    <w:p w14:paraId="5C58E5DA" w14:textId="77777777" w:rsidR="00624007" w:rsidRDefault="003D5096">
      <w:pPr>
        <w:numPr>
          <w:ilvl w:val="0"/>
          <w:numId w:val="8"/>
        </w:numPr>
        <w:pBdr>
          <w:top w:val="nil"/>
          <w:left w:val="nil"/>
          <w:bottom w:val="nil"/>
          <w:right w:val="nil"/>
          <w:between w:val="nil"/>
        </w:pBdr>
        <w:tabs>
          <w:tab w:val="left" w:pos="281"/>
          <w:tab w:val="center" w:pos="4965"/>
          <w:tab w:val="left" w:pos="6673"/>
        </w:tabs>
        <w:spacing w:line="360" w:lineRule="auto"/>
        <w:jc w:val="both"/>
        <w:rPr>
          <w:color w:val="000000"/>
          <w:sz w:val="22"/>
          <w:szCs w:val="22"/>
        </w:rPr>
      </w:pPr>
      <w:r>
        <w:rPr>
          <w:color w:val="000000"/>
          <w:sz w:val="22"/>
          <w:szCs w:val="22"/>
        </w:rPr>
        <w:t>Elaboração do Edital de Licitação;</w:t>
      </w:r>
    </w:p>
    <w:p w14:paraId="5976C88A" w14:textId="77777777" w:rsidR="00624007" w:rsidRDefault="003D5096">
      <w:pPr>
        <w:numPr>
          <w:ilvl w:val="0"/>
          <w:numId w:val="8"/>
        </w:numPr>
        <w:pBdr>
          <w:top w:val="nil"/>
          <w:left w:val="nil"/>
          <w:bottom w:val="nil"/>
          <w:right w:val="nil"/>
          <w:between w:val="nil"/>
        </w:pBdr>
        <w:tabs>
          <w:tab w:val="left" w:pos="281"/>
          <w:tab w:val="center" w:pos="4965"/>
          <w:tab w:val="left" w:pos="6673"/>
        </w:tabs>
        <w:spacing w:line="360" w:lineRule="auto"/>
        <w:jc w:val="both"/>
        <w:rPr>
          <w:color w:val="000000"/>
          <w:sz w:val="22"/>
          <w:szCs w:val="22"/>
        </w:rPr>
      </w:pPr>
      <w:r>
        <w:rPr>
          <w:color w:val="000000"/>
          <w:sz w:val="22"/>
          <w:szCs w:val="22"/>
        </w:rPr>
        <w:t>Entre outros.</w:t>
      </w:r>
    </w:p>
    <w:p w14:paraId="55F9C7C7" w14:textId="77777777" w:rsidR="00E16E1F" w:rsidRDefault="003D5096" w:rsidP="00E16E1F">
      <w:pPr>
        <w:widowControl w:val="0"/>
        <w:numPr>
          <w:ilvl w:val="0"/>
          <w:numId w:val="1"/>
        </w:numPr>
        <w:pBdr>
          <w:top w:val="nil"/>
          <w:left w:val="nil"/>
          <w:bottom w:val="nil"/>
          <w:right w:val="nil"/>
          <w:between w:val="nil"/>
        </w:pBdr>
        <w:tabs>
          <w:tab w:val="left" w:pos="381"/>
        </w:tabs>
        <w:spacing w:before="194"/>
        <w:rPr>
          <w:b/>
          <w:color w:val="000000"/>
          <w:sz w:val="22"/>
          <w:szCs w:val="22"/>
        </w:rPr>
      </w:pPr>
      <w:r>
        <w:rPr>
          <w:b/>
          <w:color w:val="000000"/>
          <w:sz w:val="22"/>
          <w:szCs w:val="22"/>
        </w:rPr>
        <w:t>CONTRATAÇÕES CORRELATAS/INTERDEPENDENTES</w:t>
      </w:r>
    </w:p>
    <w:p w14:paraId="20A66085" w14:textId="4D06EC95" w:rsidR="00E16E1F" w:rsidRDefault="00A60B49" w:rsidP="00E16E1F">
      <w:pPr>
        <w:tabs>
          <w:tab w:val="left" w:pos="281"/>
          <w:tab w:val="center" w:pos="4965"/>
          <w:tab w:val="left" w:pos="6673"/>
        </w:tabs>
        <w:spacing w:line="360" w:lineRule="auto"/>
        <w:ind w:left="281" w:firstLine="1134"/>
        <w:jc w:val="both"/>
        <w:rPr>
          <w:sz w:val="22"/>
          <w:szCs w:val="22"/>
        </w:rPr>
      </w:pPr>
      <w:r>
        <w:rPr>
          <w:sz w:val="22"/>
          <w:szCs w:val="22"/>
        </w:rPr>
        <w:t>E</w:t>
      </w:r>
      <w:r w:rsidR="00E16E1F" w:rsidRPr="00E16E1F">
        <w:rPr>
          <w:sz w:val="22"/>
          <w:szCs w:val="22"/>
        </w:rPr>
        <w:t>xistem em andamento contratações correlatas ou interdependentes</w:t>
      </w:r>
      <w:r>
        <w:rPr>
          <w:sz w:val="22"/>
          <w:szCs w:val="22"/>
        </w:rPr>
        <w:t xml:space="preserve"> </w:t>
      </w:r>
      <w:r w:rsidR="00E16E1F" w:rsidRPr="00E16E1F">
        <w:rPr>
          <w:sz w:val="22"/>
          <w:szCs w:val="22"/>
        </w:rPr>
        <w:t>que venham a interferir ou merecer maiores cuidados no planejamento da futura contratação.</w:t>
      </w:r>
    </w:p>
    <w:p w14:paraId="1DAEE134" w14:textId="299C91FC" w:rsidR="00A60B49" w:rsidRDefault="00A60B49" w:rsidP="00A60B49">
      <w:pPr>
        <w:tabs>
          <w:tab w:val="left" w:pos="281"/>
          <w:tab w:val="center" w:pos="4965"/>
          <w:tab w:val="left" w:pos="6673"/>
        </w:tabs>
        <w:spacing w:line="360" w:lineRule="auto"/>
        <w:ind w:left="281" w:firstLine="1134"/>
        <w:jc w:val="both"/>
        <w:rPr>
          <w:sz w:val="22"/>
          <w:szCs w:val="22"/>
        </w:rPr>
      </w:pPr>
      <w:r>
        <w:rPr>
          <w:sz w:val="22"/>
          <w:szCs w:val="22"/>
        </w:rPr>
        <w:t xml:space="preserve">Em razão de terem instalado de forma diversa do pactuado com a SINFRA, a administração municipal deve providenciar a aquisição de ao menos </w:t>
      </w:r>
      <w:r w:rsidRPr="00A60B49">
        <w:rPr>
          <w:sz w:val="22"/>
          <w:szCs w:val="22"/>
        </w:rPr>
        <w:t>36 unidades da parte superior</w:t>
      </w:r>
      <w:r>
        <w:rPr>
          <w:sz w:val="22"/>
          <w:szCs w:val="22"/>
        </w:rPr>
        <w:t>, já alertada em mais de uma ocasião, conforme e-mail do dia 06 de dezembro de 2023 e novamente em 27 de janeiro de 2023.</w:t>
      </w:r>
    </w:p>
    <w:p w14:paraId="0113F1CD" w14:textId="73EFF6E4" w:rsidR="00D449C0" w:rsidRDefault="00D449C0" w:rsidP="00D449C0">
      <w:pPr>
        <w:widowControl w:val="0"/>
        <w:numPr>
          <w:ilvl w:val="0"/>
          <w:numId w:val="1"/>
        </w:numPr>
        <w:pBdr>
          <w:top w:val="nil"/>
          <w:left w:val="nil"/>
          <w:bottom w:val="nil"/>
          <w:right w:val="nil"/>
          <w:between w:val="nil"/>
        </w:pBdr>
        <w:tabs>
          <w:tab w:val="left" w:pos="381"/>
        </w:tabs>
        <w:spacing w:before="194"/>
        <w:rPr>
          <w:b/>
          <w:color w:val="000000"/>
          <w:sz w:val="22"/>
          <w:szCs w:val="22"/>
        </w:rPr>
      </w:pPr>
      <w:r>
        <w:rPr>
          <w:b/>
          <w:color w:val="000000"/>
          <w:sz w:val="22"/>
          <w:szCs w:val="22"/>
        </w:rPr>
        <w:t>DAS PUBLICAÇÕES</w:t>
      </w:r>
    </w:p>
    <w:p w14:paraId="752FF50D" w14:textId="15B0DDAB" w:rsidR="00D449C0" w:rsidRDefault="00FA4D29" w:rsidP="00D449C0">
      <w:pPr>
        <w:tabs>
          <w:tab w:val="left" w:pos="281"/>
          <w:tab w:val="center" w:pos="4965"/>
          <w:tab w:val="left" w:pos="6673"/>
        </w:tabs>
        <w:spacing w:line="360" w:lineRule="auto"/>
        <w:ind w:left="281" w:firstLine="1134"/>
        <w:jc w:val="both"/>
        <w:rPr>
          <w:sz w:val="22"/>
          <w:szCs w:val="22"/>
        </w:rPr>
      </w:pPr>
      <w:r>
        <w:rPr>
          <w:sz w:val="22"/>
          <w:szCs w:val="22"/>
        </w:rPr>
        <w:t>De acordo com o art. 54 da Lei 14133/2021, este</w:t>
      </w:r>
      <w:r w:rsidR="00E40169">
        <w:rPr>
          <w:sz w:val="22"/>
          <w:szCs w:val="22"/>
        </w:rPr>
        <w:t xml:space="preserve"> objeto deverá ter publicidade:</w:t>
      </w:r>
    </w:p>
    <w:tbl>
      <w:tblPr>
        <w:tblStyle w:val="Tabelacomgrade"/>
        <w:tblW w:w="8786" w:type="dxa"/>
        <w:tblInd w:w="281" w:type="dxa"/>
        <w:tblLook w:val="04A0" w:firstRow="1" w:lastRow="0" w:firstColumn="1" w:lastColumn="0" w:noHBand="0" w:noVBand="1"/>
      </w:tblPr>
      <w:tblGrid>
        <w:gridCol w:w="1415"/>
        <w:gridCol w:w="6521"/>
        <w:gridCol w:w="850"/>
      </w:tblGrid>
      <w:tr w:rsidR="00E40169" w14:paraId="48C7E161" w14:textId="10A6F686" w:rsidTr="00E40169">
        <w:tc>
          <w:tcPr>
            <w:tcW w:w="8786" w:type="dxa"/>
            <w:gridSpan w:val="3"/>
          </w:tcPr>
          <w:p w14:paraId="704C282D" w14:textId="3D03508F" w:rsidR="00E40169" w:rsidRDefault="00E40169" w:rsidP="00E40169">
            <w:pPr>
              <w:tabs>
                <w:tab w:val="left" w:pos="281"/>
                <w:tab w:val="center" w:pos="4965"/>
                <w:tab w:val="left" w:pos="6673"/>
              </w:tabs>
              <w:spacing w:line="360" w:lineRule="auto"/>
              <w:jc w:val="center"/>
              <w:rPr>
                <w:sz w:val="22"/>
                <w:szCs w:val="22"/>
              </w:rPr>
            </w:pPr>
            <w:r>
              <w:rPr>
                <w:sz w:val="22"/>
                <w:szCs w:val="22"/>
              </w:rPr>
              <w:t>DIVULGAÇÃO DO EDITAL</w:t>
            </w:r>
          </w:p>
        </w:tc>
      </w:tr>
      <w:tr w:rsidR="00E40169" w14:paraId="6A3C2A7B" w14:textId="34AE3AB6" w:rsidTr="00E40169">
        <w:tc>
          <w:tcPr>
            <w:tcW w:w="1415" w:type="dxa"/>
          </w:tcPr>
          <w:p w14:paraId="371E1C08" w14:textId="29C9F026" w:rsidR="00E40169" w:rsidRDefault="00E40169" w:rsidP="00E40169">
            <w:pPr>
              <w:tabs>
                <w:tab w:val="left" w:pos="281"/>
                <w:tab w:val="center" w:pos="4965"/>
                <w:tab w:val="left" w:pos="6673"/>
              </w:tabs>
              <w:spacing w:line="360" w:lineRule="auto"/>
              <w:jc w:val="center"/>
              <w:rPr>
                <w:sz w:val="22"/>
                <w:szCs w:val="22"/>
              </w:rPr>
            </w:pPr>
            <w:r>
              <w:rPr>
                <w:sz w:val="22"/>
                <w:szCs w:val="22"/>
              </w:rPr>
              <w:t>Inteiro teor</w:t>
            </w:r>
          </w:p>
        </w:tc>
        <w:tc>
          <w:tcPr>
            <w:tcW w:w="6521" w:type="dxa"/>
          </w:tcPr>
          <w:p w14:paraId="192637EC" w14:textId="7D50693B" w:rsidR="00E40169" w:rsidRDefault="00E40169" w:rsidP="00E40169">
            <w:pPr>
              <w:tabs>
                <w:tab w:val="left" w:pos="281"/>
                <w:tab w:val="center" w:pos="4965"/>
                <w:tab w:val="left" w:pos="6673"/>
              </w:tabs>
              <w:spacing w:line="360" w:lineRule="auto"/>
              <w:rPr>
                <w:sz w:val="22"/>
                <w:szCs w:val="22"/>
              </w:rPr>
            </w:pPr>
            <w:r>
              <w:rPr>
                <w:sz w:val="22"/>
                <w:szCs w:val="22"/>
              </w:rPr>
              <w:t>Portal Nacional de Contratações Públicas</w:t>
            </w:r>
          </w:p>
        </w:tc>
        <w:tc>
          <w:tcPr>
            <w:tcW w:w="850" w:type="dxa"/>
          </w:tcPr>
          <w:p w14:paraId="1B0F3568" w14:textId="1C25EE8F" w:rsidR="00E40169" w:rsidRPr="00E40169" w:rsidRDefault="00E40169" w:rsidP="00D449C0">
            <w:pPr>
              <w:tabs>
                <w:tab w:val="left" w:pos="281"/>
                <w:tab w:val="center" w:pos="4965"/>
                <w:tab w:val="left" w:pos="6673"/>
              </w:tabs>
              <w:spacing w:line="360" w:lineRule="auto"/>
              <w:jc w:val="both"/>
              <w:rPr>
                <w:b/>
                <w:bCs/>
                <w:sz w:val="22"/>
                <w:szCs w:val="22"/>
              </w:rPr>
            </w:pPr>
            <w:r w:rsidRPr="00E40169">
              <w:rPr>
                <w:b/>
                <w:bCs/>
                <w:sz w:val="22"/>
                <w:szCs w:val="22"/>
              </w:rPr>
              <w:t>X</w:t>
            </w:r>
          </w:p>
        </w:tc>
      </w:tr>
      <w:tr w:rsidR="00E40169" w14:paraId="1FD43A93" w14:textId="31808FBA" w:rsidTr="00E40169">
        <w:tc>
          <w:tcPr>
            <w:tcW w:w="1415" w:type="dxa"/>
          </w:tcPr>
          <w:p w14:paraId="2136910B" w14:textId="6B776A60" w:rsidR="00E40169" w:rsidRDefault="00E40169" w:rsidP="00E40169">
            <w:pPr>
              <w:tabs>
                <w:tab w:val="left" w:pos="281"/>
                <w:tab w:val="center" w:pos="4965"/>
                <w:tab w:val="left" w:pos="6673"/>
              </w:tabs>
              <w:spacing w:line="360" w:lineRule="auto"/>
              <w:jc w:val="center"/>
              <w:rPr>
                <w:sz w:val="22"/>
                <w:szCs w:val="22"/>
              </w:rPr>
            </w:pPr>
            <w:r>
              <w:rPr>
                <w:sz w:val="22"/>
                <w:szCs w:val="22"/>
              </w:rPr>
              <w:t>Inteiro teor</w:t>
            </w:r>
          </w:p>
        </w:tc>
        <w:tc>
          <w:tcPr>
            <w:tcW w:w="6521" w:type="dxa"/>
          </w:tcPr>
          <w:p w14:paraId="45671D1A" w14:textId="3287A2A4" w:rsidR="00E40169" w:rsidRDefault="00E40169" w:rsidP="00E40169">
            <w:pPr>
              <w:tabs>
                <w:tab w:val="left" w:pos="281"/>
                <w:tab w:val="center" w:pos="4965"/>
                <w:tab w:val="left" w:pos="6673"/>
              </w:tabs>
              <w:spacing w:line="360" w:lineRule="auto"/>
              <w:rPr>
                <w:sz w:val="22"/>
                <w:szCs w:val="22"/>
              </w:rPr>
            </w:pPr>
            <w:r>
              <w:rPr>
                <w:sz w:val="22"/>
                <w:szCs w:val="22"/>
              </w:rPr>
              <w:t>Sítio eletrônico da Prefeitura Municipal de Vila Bela da Santíssima Trindade</w:t>
            </w:r>
          </w:p>
        </w:tc>
        <w:tc>
          <w:tcPr>
            <w:tcW w:w="850" w:type="dxa"/>
          </w:tcPr>
          <w:p w14:paraId="2C16AE36" w14:textId="6B3E89E5" w:rsidR="00E40169" w:rsidRDefault="00E40169" w:rsidP="00D449C0">
            <w:pPr>
              <w:tabs>
                <w:tab w:val="left" w:pos="281"/>
                <w:tab w:val="center" w:pos="4965"/>
                <w:tab w:val="left" w:pos="6673"/>
              </w:tabs>
              <w:spacing w:line="360" w:lineRule="auto"/>
              <w:jc w:val="both"/>
              <w:rPr>
                <w:sz w:val="22"/>
                <w:szCs w:val="22"/>
              </w:rPr>
            </w:pPr>
            <w:r w:rsidRPr="00E40169">
              <w:rPr>
                <w:b/>
                <w:bCs/>
                <w:sz w:val="22"/>
                <w:szCs w:val="22"/>
              </w:rPr>
              <w:t>X</w:t>
            </w:r>
          </w:p>
        </w:tc>
      </w:tr>
      <w:tr w:rsidR="00E40169" w14:paraId="726957EB" w14:textId="7D2606B6" w:rsidTr="00E40169">
        <w:tc>
          <w:tcPr>
            <w:tcW w:w="1415" w:type="dxa"/>
          </w:tcPr>
          <w:p w14:paraId="2BD7E1DC" w14:textId="1BB66C02" w:rsidR="00E40169" w:rsidRDefault="00E40169" w:rsidP="00D449C0">
            <w:pPr>
              <w:tabs>
                <w:tab w:val="left" w:pos="281"/>
                <w:tab w:val="center" w:pos="4965"/>
                <w:tab w:val="left" w:pos="6673"/>
              </w:tabs>
              <w:spacing w:line="360" w:lineRule="auto"/>
              <w:jc w:val="both"/>
              <w:rPr>
                <w:sz w:val="22"/>
                <w:szCs w:val="22"/>
              </w:rPr>
            </w:pPr>
            <w:r>
              <w:rPr>
                <w:sz w:val="22"/>
                <w:szCs w:val="22"/>
              </w:rPr>
              <w:t xml:space="preserve">Extrato </w:t>
            </w:r>
          </w:p>
        </w:tc>
        <w:tc>
          <w:tcPr>
            <w:tcW w:w="6521" w:type="dxa"/>
          </w:tcPr>
          <w:p w14:paraId="14008134" w14:textId="45C23C23" w:rsidR="00E40169" w:rsidRDefault="00E40169" w:rsidP="00D449C0">
            <w:pPr>
              <w:tabs>
                <w:tab w:val="left" w:pos="281"/>
                <w:tab w:val="center" w:pos="4965"/>
                <w:tab w:val="left" w:pos="6673"/>
              </w:tabs>
              <w:spacing w:line="360" w:lineRule="auto"/>
              <w:jc w:val="both"/>
              <w:rPr>
                <w:sz w:val="22"/>
                <w:szCs w:val="22"/>
              </w:rPr>
            </w:pPr>
            <w:r>
              <w:rPr>
                <w:sz w:val="22"/>
                <w:szCs w:val="22"/>
              </w:rPr>
              <w:t>Diário Oficial da União - DOU</w:t>
            </w:r>
          </w:p>
        </w:tc>
        <w:tc>
          <w:tcPr>
            <w:tcW w:w="850" w:type="dxa"/>
          </w:tcPr>
          <w:p w14:paraId="36DC5DB1" w14:textId="77777777" w:rsidR="00E40169" w:rsidRDefault="00E40169" w:rsidP="00D449C0">
            <w:pPr>
              <w:tabs>
                <w:tab w:val="left" w:pos="281"/>
                <w:tab w:val="center" w:pos="4965"/>
                <w:tab w:val="left" w:pos="6673"/>
              </w:tabs>
              <w:spacing w:line="360" w:lineRule="auto"/>
              <w:jc w:val="both"/>
              <w:rPr>
                <w:sz w:val="22"/>
                <w:szCs w:val="22"/>
              </w:rPr>
            </w:pPr>
          </w:p>
        </w:tc>
      </w:tr>
      <w:tr w:rsidR="00E40169" w14:paraId="2317BDCC" w14:textId="77777777" w:rsidTr="00E40169">
        <w:tc>
          <w:tcPr>
            <w:tcW w:w="1415" w:type="dxa"/>
          </w:tcPr>
          <w:p w14:paraId="4820D92A" w14:textId="0D9022F7" w:rsidR="00E40169" w:rsidRDefault="00E40169" w:rsidP="00E40169">
            <w:pPr>
              <w:tabs>
                <w:tab w:val="left" w:pos="281"/>
                <w:tab w:val="center" w:pos="4965"/>
                <w:tab w:val="left" w:pos="6673"/>
              </w:tabs>
              <w:spacing w:line="360" w:lineRule="auto"/>
              <w:jc w:val="both"/>
              <w:rPr>
                <w:sz w:val="22"/>
                <w:szCs w:val="22"/>
              </w:rPr>
            </w:pPr>
            <w:r>
              <w:rPr>
                <w:sz w:val="22"/>
                <w:szCs w:val="22"/>
              </w:rPr>
              <w:t xml:space="preserve">Extrato </w:t>
            </w:r>
          </w:p>
        </w:tc>
        <w:tc>
          <w:tcPr>
            <w:tcW w:w="6521" w:type="dxa"/>
          </w:tcPr>
          <w:p w14:paraId="2F37EEEF" w14:textId="6EBA1F87" w:rsidR="00E40169" w:rsidRDefault="00E40169" w:rsidP="00E40169">
            <w:pPr>
              <w:tabs>
                <w:tab w:val="left" w:pos="281"/>
                <w:tab w:val="center" w:pos="4965"/>
                <w:tab w:val="left" w:pos="6673"/>
              </w:tabs>
              <w:spacing w:line="360" w:lineRule="auto"/>
              <w:jc w:val="both"/>
              <w:rPr>
                <w:sz w:val="22"/>
                <w:szCs w:val="22"/>
              </w:rPr>
            </w:pPr>
            <w:r>
              <w:rPr>
                <w:sz w:val="22"/>
                <w:szCs w:val="22"/>
              </w:rPr>
              <w:t>Diário Oficial do Tribunal de Contas de Mato Grosso - TCE</w:t>
            </w:r>
          </w:p>
        </w:tc>
        <w:tc>
          <w:tcPr>
            <w:tcW w:w="850" w:type="dxa"/>
          </w:tcPr>
          <w:p w14:paraId="0FD61607" w14:textId="10C9E4FC" w:rsidR="00E40169" w:rsidRDefault="00E40169" w:rsidP="00E40169">
            <w:pPr>
              <w:tabs>
                <w:tab w:val="left" w:pos="281"/>
                <w:tab w:val="center" w:pos="4965"/>
                <w:tab w:val="left" w:pos="6673"/>
              </w:tabs>
              <w:spacing w:line="360" w:lineRule="auto"/>
              <w:jc w:val="both"/>
              <w:rPr>
                <w:sz w:val="22"/>
                <w:szCs w:val="22"/>
              </w:rPr>
            </w:pPr>
            <w:r w:rsidRPr="00E40169">
              <w:rPr>
                <w:b/>
                <w:bCs/>
                <w:sz w:val="22"/>
                <w:szCs w:val="22"/>
              </w:rPr>
              <w:t>X</w:t>
            </w:r>
          </w:p>
        </w:tc>
      </w:tr>
      <w:tr w:rsidR="00E40169" w14:paraId="00239841" w14:textId="77777777" w:rsidTr="00E40169">
        <w:tc>
          <w:tcPr>
            <w:tcW w:w="1415" w:type="dxa"/>
          </w:tcPr>
          <w:p w14:paraId="7B67EDBF" w14:textId="71F84FAF" w:rsidR="00E40169" w:rsidRDefault="00E40169" w:rsidP="00E40169">
            <w:pPr>
              <w:tabs>
                <w:tab w:val="left" w:pos="281"/>
                <w:tab w:val="center" w:pos="4965"/>
                <w:tab w:val="left" w:pos="6673"/>
              </w:tabs>
              <w:spacing w:line="360" w:lineRule="auto"/>
              <w:jc w:val="both"/>
              <w:rPr>
                <w:sz w:val="22"/>
                <w:szCs w:val="22"/>
              </w:rPr>
            </w:pPr>
            <w:r>
              <w:rPr>
                <w:sz w:val="22"/>
                <w:szCs w:val="22"/>
              </w:rPr>
              <w:t xml:space="preserve">Extrato </w:t>
            </w:r>
          </w:p>
        </w:tc>
        <w:tc>
          <w:tcPr>
            <w:tcW w:w="6521" w:type="dxa"/>
          </w:tcPr>
          <w:p w14:paraId="5D18A2C9" w14:textId="1E2CE15C" w:rsidR="00E40169" w:rsidRDefault="00E40169" w:rsidP="00E40169">
            <w:pPr>
              <w:tabs>
                <w:tab w:val="left" w:pos="281"/>
                <w:tab w:val="center" w:pos="4965"/>
                <w:tab w:val="left" w:pos="6673"/>
              </w:tabs>
              <w:spacing w:line="360" w:lineRule="auto"/>
              <w:jc w:val="both"/>
              <w:rPr>
                <w:sz w:val="22"/>
                <w:szCs w:val="22"/>
              </w:rPr>
            </w:pPr>
            <w:r>
              <w:rPr>
                <w:sz w:val="22"/>
                <w:szCs w:val="22"/>
              </w:rPr>
              <w:t xml:space="preserve">Diário Oficial do Estado de Mato Grosso - </w:t>
            </w:r>
            <w:r w:rsidR="00B64DD2">
              <w:rPr>
                <w:sz w:val="22"/>
                <w:szCs w:val="22"/>
              </w:rPr>
              <w:t>IOMAT</w:t>
            </w:r>
          </w:p>
        </w:tc>
        <w:tc>
          <w:tcPr>
            <w:tcW w:w="850" w:type="dxa"/>
          </w:tcPr>
          <w:p w14:paraId="1529D02A" w14:textId="67A52935" w:rsidR="00E40169" w:rsidRDefault="00E40169" w:rsidP="00E40169">
            <w:pPr>
              <w:tabs>
                <w:tab w:val="left" w:pos="281"/>
                <w:tab w:val="center" w:pos="4965"/>
                <w:tab w:val="left" w:pos="6673"/>
              </w:tabs>
              <w:spacing w:line="360" w:lineRule="auto"/>
              <w:jc w:val="both"/>
              <w:rPr>
                <w:sz w:val="22"/>
                <w:szCs w:val="22"/>
              </w:rPr>
            </w:pPr>
            <w:r w:rsidRPr="00E40169">
              <w:rPr>
                <w:b/>
                <w:bCs/>
                <w:sz w:val="22"/>
                <w:szCs w:val="22"/>
              </w:rPr>
              <w:t>X</w:t>
            </w:r>
          </w:p>
        </w:tc>
      </w:tr>
      <w:tr w:rsidR="00B64DD2" w14:paraId="5B83B773" w14:textId="77777777" w:rsidTr="00E40169">
        <w:tc>
          <w:tcPr>
            <w:tcW w:w="1415" w:type="dxa"/>
          </w:tcPr>
          <w:p w14:paraId="7037319B" w14:textId="02F834E2" w:rsidR="00B64DD2" w:rsidRDefault="00B64DD2" w:rsidP="00B64DD2">
            <w:pPr>
              <w:tabs>
                <w:tab w:val="left" w:pos="281"/>
                <w:tab w:val="center" w:pos="4965"/>
                <w:tab w:val="left" w:pos="6673"/>
              </w:tabs>
              <w:spacing w:line="360" w:lineRule="auto"/>
              <w:jc w:val="both"/>
              <w:rPr>
                <w:sz w:val="22"/>
                <w:szCs w:val="22"/>
              </w:rPr>
            </w:pPr>
            <w:r>
              <w:rPr>
                <w:sz w:val="22"/>
                <w:szCs w:val="22"/>
              </w:rPr>
              <w:t xml:space="preserve">Extrato </w:t>
            </w:r>
          </w:p>
        </w:tc>
        <w:tc>
          <w:tcPr>
            <w:tcW w:w="6521" w:type="dxa"/>
          </w:tcPr>
          <w:p w14:paraId="1077020B" w14:textId="566762BD" w:rsidR="00B64DD2" w:rsidRDefault="00B64DD2" w:rsidP="00B64DD2">
            <w:pPr>
              <w:tabs>
                <w:tab w:val="left" w:pos="281"/>
                <w:tab w:val="center" w:pos="4965"/>
                <w:tab w:val="left" w:pos="6673"/>
              </w:tabs>
              <w:spacing w:line="360" w:lineRule="auto"/>
              <w:jc w:val="both"/>
              <w:rPr>
                <w:sz w:val="22"/>
                <w:szCs w:val="22"/>
              </w:rPr>
            </w:pPr>
            <w:r w:rsidRPr="00B64DD2">
              <w:rPr>
                <w:sz w:val="22"/>
                <w:szCs w:val="22"/>
              </w:rPr>
              <w:t xml:space="preserve">Jornal Oficial Eletrônico dos Municípios </w:t>
            </w:r>
            <w:r>
              <w:rPr>
                <w:sz w:val="22"/>
                <w:szCs w:val="22"/>
              </w:rPr>
              <w:t>de</w:t>
            </w:r>
            <w:r w:rsidRPr="00B64DD2">
              <w:rPr>
                <w:sz w:val="22"/>
                <w:szCs w:val="22"/>
              </w:rPr>
              <w:t xml:space="preserve"> Mato Grosso</w:t>
            </w:r>
            <w:r>
              <w:rPr>
                <w:sz w:val="22"/>
                <w:szCs w:val="22"/>
              </w:rPr>
              <w:t xml:space="preserve"> - AMM</w:t>
            </w:r>
          </w:p>
        </w:tc>
        <w:tc>
          <w:tcPr>
            <w:tcW w:w="850" w:type="dxa"/>
          </w:tcPr>
          <w:p w14:paraId="409627DA" w14:textId="1AA2B850" w:rsidR="00B64DD2" w:rsidRPr="00E40169" w:rsidRDefault="00B64DD2" w:rsidP="00B64DD2">
            <w:pPr>
              <w:tabs>
                <w:tab w:val="left" w:pos="281"/>
                <w:tab w:val="center" w:pos="4965"/>
                <w:tab w:val="left" w:pos="6673"/>
              </w:tabs>
              <w:spacing w:line="360" w:lineRule="auto"/>
              <w:jc w:val="both"/>
              <w:rPr>
                <w:b/>
                <w:bCs/>
                <w:sz w:val="22"/>
                <w:szCs w:val="22"/>
              </w:rPr>
            </w:pPr>
            <w:r w:rsidRPr="00E40169">
              <w:rPr>
                <w:b/>
                <w:bCs/>
                <w:sz w:val="22"/>
                <w:szCs w:val="22"/>
              </w:rPr>
              <w:t>X</w:t>
            </w:r>
          </w:p>
        </w:tc>
      </w:tr>
    </w:tbl>
    <w:p w14:paraId="3BB9A561" w14:textId="77777777" w:rsidR="00624007" w:rsidRDefault="00624007">
      <w:pPr>
        <w:pBdr>
          <w:top w:val="nil"/>
          <w:left w:val="nil"/>
          <w:bottom w:val="nil"/>
          <w:right w:val="nil"/>
          <w:between w:val="nil"/>
        </w:pBdr>
        <w:ind w:left="720"/>
        <w:rPr>
          <w:b/>
          <w:color w:val="000000"/>
          <w:sz w:val="22"/>
          <w:szCs w:val="22"/>
        </w:rPr>
      </w:pPr>
    </w:p>
    <w:p w14:paraId="5C0A4517" w14:textId="77777777" w:rsidR="00624007" w:rsidRDefault="003D5096">
      <w:pPr>
        <w:widowControl w:val="0"/>
        <w:numPr>
          <w:ilvl w:val="0"/>
          <w:numId w:val="1"/>
        </w:numPr>
        <w:pBdr>
          <w:top w:val="nil"/>
          <w:left w:val="nil"/>
          <w:bottom w:val="nil"/>
          <w:right w:val="nil"/>
          <w:between w:val="nil"/>
        </w:pBdr>
        <w:tabs>
          <w:tab w:val="left" w:pos="381"/>
        </w:tabs>
        <w:spacing w:before="194"/>
        <w:rPr>
          <w:b/>
          <w:color w:val="000000"/>
          <w:sz w:val="22"/>
          <w:szCs w:val="22"/>
        </w:rPr>
      </w:pPr>
      <w:r>
        <w:rPr>
          <w:b/>
          <w:color w:val="000000"/>
          <w:sz w:val="22"/>
          <w:szCs w:val="22"/>
        </w:rPr>
        <w:t>PROVIDÊNCIAS PARA ADEQUAÇÃO DO AMBIENTE</w:t>
      </w:r>
    </w:p>
    <w:p w14:paraId="31EC9A72" w14:textId="77777777" w:rsidR="00624007" w:rsidRDefault="003D5096">
      <w:pPr>
        <w:tabs>
          <w:tab w:val="left" w:pos="281"/>
          <w:tab w:val="center" w:pos="4965"/>
          <w:tab w:val="left" w:pos="6673"/>
        </w:tabs>
        <w:spacing w:line="360" w:lineRule="auto"/>
        <w:ind w:left="281" w:firstLine="1134"/>
        <w:jc w:val="both"/>
        <w:rPr>
          <w:sz w:val="22"/>
          <w:szCs w:val="22"/>
        </w:rPr>
      </w:pPr>
      <w:r>
        <w:rPr>
          <w:sz w:val="22"/>
          <w:szCs w:val="22"/>
        </w:rPr>
        <w:t>Da logística:</w:t>
      </w:r>
    </w:p>
    <w:p w14:paraId="5CEDD770" w14:textId="760E1C30" w:rsidR="00624007" w:rsidRDefault="005B5656">
      <w:pPr>
        <w:tabs>
          <w:tab w:val="left" w:pos="281"/>
          <w:tab w:val="center" w:pos="4965"/>
          <w:tab w:val="left" w:pos="6673"/>
        </w:tabs>
        <w:spacing w:line="360" w:lineRule="auto"/>
        <w:ind w:left="281" w:firstLine="1134"/>
        <w:jc w:val="both"/>
        <w:rPr>
          <w:sz w:val="22"/>
          <w:szCs w:val="22"/>
        </w:rPr>
      </w:pPr>
      <w:r>
        <w:rPr>
          <w:sz w:val="22"/>
          <w:szCs w:val="22"/>
        </w:rPr>
        <w:lastRenderedPageBreak/>
        <w:t xml:space="preserve">Há necessidade de adequação ou providência logística. O município deverá providenciar a entrega das aduelas nos córregos a terem suas pontes substituídas; </w:t>
      </w:r>
    </w:p>
    <w:p w14:paraId="2B6EBD3A" w14:textId="77777777" w:rsidR="00624007" w:rsidRDefault="00624007">
      <w:pPr>
        <w:tabs>
          <w:tab w:val="left" w:pos="281"/>
          <w:tab w:val="center" w:pos="4965"/>
          <w:tab w:val="left" w:pos="6673"/>
        </w:tabs>
        <w:spacing w:line="360" w:lineRule="auto"/>
        <w:ind w:left="281" w:firstLine="1134"/>
        <w:jc w:val="both"/>
        <w:rPr>
          <w:sz w:val="22"/>
          <w:szCs w:val="22"/>
        </w:rPr>
      </w:pPr>
    </w:p>
    <w:p w14:paraId="525E363B" w14:textId="77777777" w:rsidR="00624007" w:rsidRDefault="003D5096">
      <w:pPr>
        <w:tabs>
          <w:tab w:val="left" w:pos="281"/>
          <w:tab w:val="center" w:pos="4965"/>
          <w:tab w:val="left" w:pos="6673"/>
        </w:tabs>
        <w:spacing w:line="360" w:lineRule="auto"/>
        <w:ind w:left="281" w:firstLine="1134"/>
        <w:jc w:val="both"/>
        <w:rPr>
          <w:sz w:val="22"/>
          <w:szCs w:val="22"/>
        </w:rPr>
      </w:pPr>
      <w:r>
        <w:rPr>
          <w:sz w:val="22"/>
          <w:szCs w:val="22"/>
        </w:rPr>
        <w:t>Da infraestrutura tecnológica:</w:t>
      </w:r>
    </w:p>
    <w:p w14:paraId="03535F50" w14:textId="77777777" w:rsidR="00624007" w:rsidRDefault="003D5096">
      <w:pPr>
        <w:tabs>
          <w:tab w:val="left" w:pos="281"/>
          <w:tab w:val="center" w:pos="4965"/>
          <w:tab w:val="left" w:pos="6673"/>
        </w:tabs>
        <w:spacing w:line="360" w:lineRule="auto"/>
        <w:ind w:left="281" w:firstLine="1134"/>
        <w:jc w:val="both"/>
        <w:rPr>
          <w:sz w:val="22"/>
          <w:szCs w:val="22"/>
        </w:rPr>
      </w:pPr>
      <w:r>
        <w:rPr>
          <w:sz w:val="22"/>
          <w:szCs w:val="22"/>
        </w:rPr>
        <w:t>Não há necessidade de adequação na infraestrutura tecnológica.</w:t>
      </w:r>
    </w:p>
    <w:p w14:paraId="307C266D" w14:textId="77777777" w:rsidR="00624007" w:rsidRDefault="00624007">
      <w:pPr>
        <w:tabs>
          <w:tab w:val="left" w:pos="281"/>
          <w:tab w:val="center" w:pos="4965"/>
          <w:tab w:val="left" w:pos="6673"/>
        </w:tabs>
        <w:spacing w:line="360" w:lineRule="auto"/>
        <w:ind w:left="281" w:firstLine="1134"/>
        <w:jc w:val="both"/>
        <w:rPr>
          <w:sz w:val="22"/>
          <w:szCs w:val="22"/>
        </w:rPr>
      </w:pPr>
    </w:p>
    <w:p w14:paraId="25DAFD71" w14:textId="77777777" w:rsidR="00624007" w:rsidRDefault="003D5096">
      <w:pPr>
        <w:tabs>
          <w:tab w:val="left" w:pos="281"/>
          <w:tab w:val="center" w:pos="4965"/>
          <w:tab w:val="left" w:pos="6673"/>
        </w:tabs>
        <w:spacing w:line="360" w:lineRule="auto"/>
        <w:ind w:left="281" w:firstLine="1134"/>
        <w:jc w:val="both"/>
        <w:rPr>
          <w:sz w:val="22"/>
          <w:szCs w:val="22"/>
        </w:rPr>
      </w:pPr>
      <w:r>
        <w:rPr>
          <w:sz w:val="22"/>
          <w:szCs w:val="22"/>
        </w:rPr>
        <w:t>Da infraestrutura elétrica:</w:t>
      </w:r>
    </w:p>
    <w:p w14:paraId="5D399A5C" w14:textId="77777777" w:rsidR="00624007" w:rsidRDefault="003D5096">
      <w:pPr>
        <w:tabs>
          <w:tab w:val="left" w:pos="281"/>
          <w:tab w:val="center" w:pos="4965"/>
          <w:tab w:val="left" w:pos="6673"/>
        </w:tabs>
        <w:spacing w:line="360" w:lineRule="auto"/>
        <w:ind w:left="281" w:firstLine="1134"/>
        <w:jc w:val="both"/>
        <w:rPr>
          <w:sz w:val="22"/>
          <w:szCs w:val="22"/>
        </w:rPr>
      </w:pPr>
      <w:r>
        <w:rPr>
          <w:sz w:val="22"/>
          <w:szCs w:val="22"/>
        </w:rPr>
        <w:t>Não há necessidade de adequação ou providência na infraestrutura elétrica;</w:t>
      </w:r>
    </w:p>
    <w:p w14:paraId="05E3B21D" w14:textId="77777777" w:rsidR="00624007" w:rsidRDefault="00624007">
      <w:pPr>
        <w:tabs>
          <w:tab w:val="left" w:pos="281"/>
          <w:tab w:val="center" w:pos="4965"/>
          <w:tab w:val="left" w:pos="6673"/>
        </w:tabs>
        <w:spacing w:line="360" w:lineRule="auto"/>
        <w:ind w:left="281" w:firstLine="1134"/>
        <w:jc w:val="both"/>
        <w:rPr>
          <w:sz w:val="22"/>
          <w:szCs w:val="22"/>
        </w:rPr>
      </w:pPr>
    </w:p>
    <w:p w14:paraId="0B34AB3A" w14:textId="77777777" w:rsidR="00624007" w:rsidRDefault="003D5096">
      <w:pPr>
        <w:tabs>
          <w:tab w:val="left" w:pos="281"/>
          <w:tab w:val="center" w:pos="4965"/>
          <w:tab w:val="left" w:pos="6673"/>
        </w:tabs>
        <w:spacing w:line="360" w:lineRule="auto"/>
        <w:ind w:left="281" w:firstLine="1134"/>
        <w:jc w:val="both"/>
        <w:rPr>
          <w:sz w:val="22"/>
          <w:szCs w:val="22"/>
        </w:rPr>
      </w:pPr>
      <w:r>
        <w:rPr>
          <w:sz w:val="22"/>
          <w:szCs w:val="22"/>
        </w:rPr>
        <w:t>Do espaço físico:</w:t>
      </w:r>
    </w:p>
    <w:p w14:paraId="7E997562" w14:textId="78DEEFB3" w:rsidR="00624007" w:rsidRDefault="005B5656">
      <w:pPr>
        <w:tabs>
          <w:tab w:val="left" w:pos="281"/>
          <w:tab w:val="center" w:pos="4965"/>
          <w:tab w:val="left" w:pos="6673"/>
        </w:tabs>
        <w:spacing w:line="360" w:lineRule="auto"/>
        <w:ind w:left="281" w:firstLine="1134"/>
        <w:jc w:val="both"/>
        <w:rPr>
          <w:sz w:val="22"/>
          <w:szCs w:val="22"/>
        </w:rPr>
      </w:pPr>
      <w:r>
        <w:rPr>
          <w:sz w:val="22"/>
          <w:szCs w:val="22"/>
        </w:rPr>
        <w:t>Há necessidade de adequação do espaço físico. O município deverá providenciar o desvio do curso dos córregos para a execução dos serviços;</w:t>
      </w:r>
    </w:p>
    <w:p w14:paraId="60391BF9" w14:textId="77777777" w:rsidR="00624007" w:rsidRDefault="00624007">
      <w:pPr>
        <w:tabs>
          <w:tab w:val="left" w:pos="281"/>
          <w:tab w:val="center" w:pos="4965"/>
          <w:tab w:val="left" w:pos="6673"/>
        </w:tabs>
        <w:spacing w:line="360" w:lineRule="auto"/>
        <w:ind w:left="281" w:firstLine="1134"/>
        <w:jc w:val="both"/>
        <w:rPr>
          <w:sz w:val="22"/>
          <w:szCs w:val="22"/>
        </w:rPr>
      </w:pPr>
    </w:p>
    <w:p w14:paraId="09F3048A" w14:textId="77777777" w:rsidR="00624007" w:rsidRDefault="003D5096">
      <w:pPr>
        <w:tabs>
          <w:tab w:val="left" w:pos="281"/>
          <w:tab w:val="center" w:pos="4965"/>
          <w:tab w:val="left" w:pos="6673"/>
        </w:tabs>
        <w:spacing w:line="360" w:lineRule="auto"/>
        <w:ind w:left="281" w:firstLine="1134"/>
        <w:jc w:val="both"/>
        <w:rPr>
          <w:sz w:val="22"/>
          <w:szCs w:val="22"/>
        </w:rPr>
      </w:pPr>
      <w:r>
        <w:rPr>
          <w:sz w:val="22"/>
          <w:szCs w:val="22"/>
        </w:rPr>
        <w:t>Do mobiliário:</w:t>
      </w:r>
    </w:p>
    <w:p w14:paraId="4B01D6E2" w14:textId="167812F2" w:rsidR="00624007" w:rsidRDefault="005B5656">
      <w:pPr>
        <w:tabs>
          <w:tab w:val="left" w:pos="281"/>
          <w:tab w:val="center" w:pos="4965"/>
          <w:tab w:val="left" w:pos="6673"/>
        </w:tabs>
        <w:spacing w:line="360" w:lineRule="auto"/>
        <w:ind w:left="281" w:firstLine="1134"/>
        <w:jc w:val="both"/>
        <w:rPr>
          <w:sz w:val="22"/>
          <w:szCs w:val="22"/>
        </w:rPr>
      </w:pPr>
      <w:r>
        <w:rPr>
          <w:sz w:val="22"/>
          <w:szCs w:val="22"/>
        </w:rPr>
        <w:t>Não há necessidade de adequação de mobiliário;</w:t>
      </w:r>
    </w:p>
    <w:p w14:paraId="209D7126" w14:textId="77777777" w:rsidR="00624007" w:rsidRDefault="00624007">
      <w:pPr>
        <w:tabs>
          <w:tab w:val="left" w:pos="281"/>
          <w:tab w:val="center" w:pos="4965"/>
          <w:tab w:val="left" w:pos="6673"/>
        </w:tabs>
        <w:spacing w:line="360" w:lineRule="auto"/>
        <w:ind w:left="281" w:firstLine="1134"/>
        <w:jc w:val="both"/>
        <w:rPr>
          <w:sz w:val="22"/>
          <w:szCs w:val="22"/>
        </w:rPr>
      </w:pPr>
    </w:p>
    <w:p w14:paraId="530A7880" w14:textId="77777777" w:rsidR="00624007" w:rsidRDefault="003D5096">
      <w:pPr>
        <w:tabs>
          <w:tab w:val="left" w:pos="281"/>
          <w:tab w:val="center" w:pos="4965"/>
          <w:tab w:val="left" w:pos="6673"/>
        </w:tabs>
        <w:spacing w:line="360" w:lineRule="auto"/>
        <w:ind w:left="281" w:firstLine="1134"/>
        <w:jc w:val="both"/>
        <w:rPr>
          <w:sz w:val="22"/>
          <w:szCs w:val="22"/>
        </w:rPr>
      </w:pPr>
      <w:r>
        <w:rPr>
          <w:sz w:val="22"/>
          <w:szCs w:val="22"/>
        </w:rPr>
        <w:t>Do impacto ambiental:</w:t>
      </w:r>
    </w:p>
    <w:p w14:paraId="53BD9B18" w14:textId="77777777" w:rsidR="00624007" w:rsidRDefault="003D5096">
      <w:pPr>
        <w:tabs>
          <w:tab w:val="left" w:pos="281"/>
          <w:tab w:val="center" w:pos="4965"/>
          <w:tab w:val="left" w:pos="6673"/>
        </w:tabs>
        <w:spacing w:line="360" w:lineRule="auto"/>
        <w:ind w:left="281" w:firstLine="1134"/>
        <w:jc w:val="both"/>
        <w:rPr>
          <w:sz w:val="22"/>
          <w:szCs w:val="22"/>
        </w:rPr>
      </w:pPr>
      <w:r>
        <w:rPr>
          <w:sz w:val="22"/>
          <w:szCs w:val="22"/>
        </w:rPr>
        <w:t>Geração de resíduos sólidos comuns às obras de construção civil, com</w:t>
      </w:r>
      <w:r>
        <w:rPr>
          <w:sz w:val="22"/>
          <w:szCs w:val="22"/>
        </w:rPr>
        <w:br/>
        <w:t>previsão de destinação nos termos da Resolução CONAMA nº 307/2002, de modo que deverá a futura CONTRATADA empreender esforços para minimizar a produção de resíduos, dando destinação adequada aqueles de inevitável produção, visando mitigar os possíveis danos ambientais.</w:t>
      </w:r>
    </w:p>
    <w:p w14:paraId="5EE31F97" w14:textId="77777777" w:rsidR="00E85AD7" w:rsidRDefault="00E85AD7">
      <w:pPr>
        <w:tabs>
          <w:tab w:val="left" w:pos="281"/>
          <w:tab w:val="center" w:pos="4965"/>
          <w:tab w:val="left" w:pos="6673"/>
        </w:tabs>
        <w:spacing w:line="360" w:lineRule="auto"/>
        <w:ind w:left="281" w:firstLine="1134"/>
        <w:jc w:val="both"/>
        <w:rPr>
          <w:sz w:val="22"/>
          <w:szCs w:val="22"/>
        </w:rPr>
      </w:pPr>
    </w:p>
    <w:p w14:paraId="2BF3C455" w14:textId="77777777" w:rsidR="00624007" w:rsidRDefault="003D5096">
      <w:pPr>
        <w:widowControl w:val="0"/>
        <w:numPr>
          <w:ilvl w:val="0"/>
          <w:numId w:val="1"/>
        </w:numPr>
        <w:pBdr>
          <w:top w:val="nil"/>
          <w:left w:val="nil"/>
          <w:bottom w:val="nil"/>
          <w:right w:val="nil"/>
          <w:between w:val="nil"/>
        </w:pBdr>
        <w:tabs>
          <w:tab w:val="left" w:pos="381"/>
        </w:tabs>
        <w:spacing w:before="194"/>
        <w:rPr>
          <w:b/>
          <w:color w:val="000000"/>
          <w:sz w:val="22"/>
          <w:szCs w:val="22"/>
        </w:rPr>
      </w:pPr>
      <w:r>
        <w:rPr>
          <w:b/>
          <w:color w:val="000000"/>
          <w:sz w:val="22"/>
          <w:szCs w:val="22"/>
        </w:rPr>
        <w:t>ANÁLISE DE RISCOS</w:t>
      </w:r>
    </w:p>
    <w:p w14:paraId="41BFB7D6" w14:textId="77777777" w:rsidR="00624007" w:rsidRDefault="003D5096">
      <w:pPr>
        <w:widowControl w:val="0"/>
        <w:pBdr>
          <w:top w:val="nil"/>
          <w:left w:val="nil"/>
          <w:bottom w:val="nil"/>
          <w:right w:val="nil"/>
          <w:between w:val="nil"/>
        </w:pBdr>
        <w:tabs>
          <w:tab w:val="left" w:pos="381"/>
        </w:tabs>
        <w:spacing w:before="194"/>
        <w:ind w:left="360"/>
        <w:rPr>
          <w:b/>
          <w:color w:val="000000"/>
          <w:sz w:val="22"/>
          <w:szCs w:val="22"/>
        </w:rPr>
      </w:pPr>
      <w:r>
        <w:rPr>
          <w:color w:val="000000"/>
          <w:sz w:val="22"/>
          <w:szCs w:val="22"/>
        </w:rPr>
        <w:t>Fase – Planejamento:</w:t>
      </w:r>
    </w:p>
    <w:p w14:paraId="72FC671A" w14:textId="77777777" w:rsidR="00624007" w:rsidRDefault="00624007">
      <w:pPr>
        <w:pBdr>
          <w:top w:val="nil"/>
          <w:left w:val="nil"/>
          <w:bottom w:val="nil"/>
          <w:right w:val="nil"/>
          <w:between w:val="nil"/>
        </w:pBdr>
        <w:spacing w:before="5"/>
        <w:jc w:val="both"/>
        <w:rPr>
          <w:b/>
          <w:color w:val="000000"/>
          <w:sz w:val="22"/>
          <w:szCs w:val="22"/>
        </w:rPr>
      </w:pPr>
    </w:p>
    <w:tbl>
      <w:tblPr>
        <w:tblStyle w:val="a1"/>
        <w:tblW w:w="9923"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990"/>
        <w:gridCol w:w="2405"/>
        <w:gridCol w:w="2835"/>
        <w:gridCol w:w="2693"/>
      </w:tblGrid>
      <w:tr w:rsidR="00624007" w14:paraId="656D353F" w14:textId="77777777">
        <w:trPr>
          <w:trHeight w:val="642"/>
        </w:trPr>
        <w:tc>
          <w:tcPr>
            <w:tcW w:w="1990" w:type="dxa"/>
          </w:tcPr>
          <w:p w14:paraId="580C52E5" w14:textId="77777777" w:rsidR="00624007" w:rsidRDefault="003D5096">
            <w:pPr>
              <w:widowControl w:val="0"/>
              <w:pBdr>
                <w:top w:val="nil"/>
                <w:left w:val="nil"/>
                <w:bottom w:val="nil"/>
                <w:right w:val="nil"/>
                <w:between w:val="nil"/>
              </w:pBdr>
              <w:spacing w:before="2"/>
              <w:ind w:left="444" w:right="119"/>
              <w:jc w:val="center"/>
              <w:rPr>
                <w:b/>
                <w:color w:val="000000"/>
                <w:sz w:val="22"/>
                <w:szCs w:val="22"/>
              </w:rPr>
            </w:pPr>
            <w:r>
              <w:rPr>
                <w:b/>
                <w:color w:val="000000"/>
                <w:sz w:val="22"/>
                <w:szCs w:val="22"/>
              </w:rPr>
              <w:t>RISCO</w:t>
            </w:r>
          </w:p>
        </w:tc>
        <w:tc>
          <w:tcPr>
            <w:tcW w:w="2405" w:type="dxa"/>
          </w:tcPr>
          <w:p w14:paraId="6BD4FE2B" w14:textId="77777777" w:rsidR="00624007" w:rsidRDefault="003D5096">
            <w:pPr>
              <w:widowControl w:val="0"/>
              <w:pBdr>
                <w:top w:val="nil"/>
                <w:left w:val="nil"/>
                <w:bottom w:val="nil"/>
                <w:right w:val="nil"/>
                <w:between w:val="nil"/>
              </w:pBdr>
              <w:spacing w:before="2" w:line="249" w:lineRule="auto"/>
              <w:ind w:left="567" w:right="344" w:hanging="204"/>
              <w:jc w:val="center"/>
              <w:rPr>
                <w:b/>
                <w:color w:val="000000"/>
                <w:sz w:val="22"/>
                <w:szCs w:val="22"/>
              </w:rPr>
            </w:pPr>
            <w:r>
              <w:rPr>
                <w:b/>
                <w:color w:val="000000"/>
                <w:sz w:val="22"/>
                <w:szCs w:val="22"/>
              </w:rPr>
              <w:t>DESCRIÇÃO DO IMPACTO</w:t>
            </w:r>
          </w:p>
        </w:tc>
        <w:tc>
          <w:tcPr>
            <w:tcW w:w="2835" w:type="dxa"/>
          </w:tcPr>
          <w:p w14:paraId="6527B5CC" w14:textId="77777777" w:rsidR="00624007" w:rsidRDefault="003D5096">
            <w:pPr>
              <w:widowControl w:val="0"/>
              <w:pBdr>
                <w:top w:val="nil"/>
                <w:left w:val="nil"/>
                <w:bottom w:val="nil"/>
                <w:right w:val="nil"/>
                <w:between w:val="nil"/>
              </w:pBdr>
              <w:spacing w:before="2" w:line="249" w:lineRule="auto"/>
              <w:ind w:left="720" w:right="119" w:hanging="174"/>
              <w:jc w:val="center"/>
              <w:rPr>
                <w:b/>
                <w:color w:val="000000"/>
                <w:sz w:val="22"/>
                <w:szCs w:val="22"/>
              </w:rPr>
            </w:pPr>
            <w:r>
              <w:rPr>
                <w:b/>
                <w:color w:val="000000"/>
                <w:sz w:val="22"/>
                <w:szCs w:val="22"/>
              </w:rPr>
              <w:t>AÇÃO PREVENTIVA RESPONSÁVEL</w:t>
            </w:r>
          </w:p>
        </w:tc>
        <w:tc>
          <w:tcPr>
            <w:tcW w:w="2693" w:type="dxa"/>
          </w:tcPr>
          <w:p w14:paraId="3F764ED1" w14:textId="77777777" w:rsidR="00624007" w:rsidRDefault="003D5096">
            <w:pPr>
              <w:widowControl w:val="0"/>
              <w:pBdr>
                <w:top w:val="nil"/>
                <w:left w:val="nil"/>
                <w:bottom w:val="nil"/>
                <w:right w:val="nil"/>
                <w:between w:val="nil"/>
              </w:pBdr>
              <w:spacing w:before="2" w:line="249" w:lineRule="auto"/>
              <w:ind w:left="394" w:right="384" w:hanging="3"/>
              <w:jc w:val="center"/>
              <w:rPr>
                <w:b/>
                <w:color w:val="000000"/>
                <w:sz w:val="22"/>
                <w:szCs w:val="22"/>
              </w:rPr>
            </w:pPr>
            <w:r>
              <w:rPr>
                <w:b/>
                <w:color w:val="000000"/>
                <w:sz w:val="22"/>
                <w:szCs w:val="22"/>
              </w:rPr>
              <w:t>AÇÃO DE CONTIGÊNCIA</w:t>
            </w:r>
          </w:p>
          <w:p w14:paraId="38BA7D7F" w14:textId="77777777" w:rsidR="00624007" w:rsidRDefault="003D5096">
            <w:pPr>
              <w:widowControl w:val="0"/>
              <w:pBdr>
                <w:top w:val="nil"/>
                <w:left w:val="nil"/>
                <w:bottom w:val="nil"/>
                <w:right w:val="nil"/>
                <w:between w:val="nil"/>
              </w:pBdr>
              <w:spacing w:line="189" w:lineRule="auto"/>
              <w:ind w:left="353" w:right="345"/>
              <w:jc w:val="center"/>
              <w:rPr>
                <w:b/>
                <w:color w:val="000000"/>
                <w:sz w:val="22"/>
                <w:szCs w:val="22"/>
              </w:rPr>
            </w:pPr>
            <w:r>
              <w:rPr>
                <w:b/>
                <w:color w:val="000000"/>
                <w:sz w:val="22"/>
                <w:szCs w:val="22"/>
              </w:rPr>
              <w:t>RESPONSÁVEL</w:t>
            </w:r>
          </w:p>
        </w:tc>
      </w:tr>
      <w:tr w:rsidR="00624007" w14:paraId="1EE19640" w14:textId="77777777">
        <w:trPr>
          <w:trHeight w:val="1930"/>
        </w:trPr>
        <w:tc>
          <w:tcPr>
            <w:tcW w:w="1990" w:type="dxa"/>
          </w:tcPr>
          <w:p w14:paraId="29A09000" w14:textId="77777777" w:rsidR="00624007" w:rsidRDefault="003D5096">
            <w:pPr>
              <w:widowControl w:val="0"/>
              <w:pBdr>
                <w:top w:val="nil"/>
                <w:left w:val="nil"/>
                <w:bottom w:val="nil"/>
                <w:right w:val="nil"/>
                <w:between w:val="nil"/>
              </w:pBdr>
              <w:spacing w:before="2" w:line="249" w:lineRule="auto"/>
              <w:ind w:left="108" w:right="74"/>
              <w:rPr>
                <w:b/>
                <w:color w:val="000000"/>
                <w:sz w:val="22"/>
                <w:szCs w:val="22"/>
              </w:rPr>
            </w:pPr>
            <w:r>
              <w:rPr>
                <w:b/>
                <w:color w:val="000000"/>
                <w:sz w:val="22"/>
                <w:szCs w:val="22"/>
              </w:rPr>
              <w:t>1- Incorreta identificação da demanda</w:t>
            </w:r>
          </w:p>
        </w:tc>
        <w:tc>
          <w:tcPr>
            <w:tcW w:w="2405" w:type="dxa"/>
          </w:tcPr>
          <w:p w14:paraId="0FC108E0" w14:textId="77777777" w:rsidR="00624007" w:rsidRDefault="003D5096">
            <w:pPr>
              <w:widowControl w:val="0"/>
              <w:pBdr>
                <w:top w:val="nil"/>
                <w:left w:val="nil"/>
                <w:bottom w:val="nil"/>
                <w:right w:val="nil"/>
                <w:between w:val="nil"/>
              </w:pBdr>
              <w:spacing w:before="2" w:line="249" w:lineRule="auto"/>
              <w:ind w:left="124" w:right="89"/>
              <w:rPr>
                <w:color w:val="000000"/>
                <w:sz w:val="22"/>
                <w:szCs w:val="22"/>
              </w:rPr>
            </w:pPr>
            <w:r>
              <w:rPr>
                <w:color w:val="000000"/>
                <w:sz w:val="22"/>
                <w:szCs w:val="22"/>
              </w:rPr>
              <w:t>Instrução processual inadequada</w:t>
            </w:r>
          </w:p>
        </w:tc>
        <w:tc>
          <w:tcPr>
            <w:tcW w:w="2835" w:type="dxa"/>
          </w:tcPr>
          <w:p w14:paraId="7B7E27AD" w14:textId="77777777" w:rsidR="00624007" w:rsidRDefault="003D5096">
            <w:pPr>
              <w:widowControl w:val="0"/>
              <w:pBdr>
                <w:top w:val="nil"/>
                <w:left w:val="nil"/>
                <w:bottom w:val="nil"/>
                <w:right w:val="nil"/>
                <w:between w:val="nil"/>
              </w:pBdr>
              <w:spacing w:before="2" w:line="249" w:lineRule="auto"/>
              <w:ind w:left="124" w:right="416"/>
              <w:rPr>
                <w:color w:val="000000"/>
                <w:sz w:val="22"/>
                <w:szCs w:val="22"/>
              </w:rPr>
            </w:pPr>
            <w:r>
              <w:rPr>
                <w:color w:val="000000"/>
                <w:sz w:val="22"/>
                <w:szCs w:val="22"/>
              </w:rPr>
              <w:t>Identificar corretamente os setores responsáveis.</w:t>
            </w:r>
          </w:p>
          <w:p w14:paraId="31C521CB" w14:textId="77777777" w:rsidR="00624007" w:rsidRDefault="003D5096">
            <w:pPr>
              <w:widowControl w:val="0"/>
              <w:pBdr>
                <w:top w:val="nil"/>
                <w:left w:val="nil"/>
                <w:bottom w:val="nil"/>
                <w:right w:val="nil"/>
                <w:between w:val="nil"/>
              </w:pBdr>
              <w:spacing w:line="249" w:lineRule="auto"/>
              <w:ind w:left="124" w:right="630"/>
              <w:rPr>
                <w:color w:val="000000"/>
                <w:sz w:val="22"/>
                <w:szCs w:val="22"/>
              </w:rPr>
            </w:pPr>
            <w:r>
              <w:rPr>
                <w:color w:val="000000"/>
                <w:sz w:val="22"/>
                <w:szCs w:val="22"/>
              </w:rPr>
              <w:t>Verificar corretamente a demanda.</w:t>
            </w:r>
          </w:p>
          <w:p w14:paraId="72AE2BA7" w14:textId="77777777" w:rsidR="00624007" w:rsidRDefault="003D5096">
            <w:pPr>
              <w:widowControl w:val="0"/>
              <w:pBdr>
                <w:top w:val="nil"/>
                <w:left w:val="nil"/>
                <w:bottom w:val="nil"/>
                <w:right w:val="nil"/>
                <w:between w:val="nil"/>
              </w:pBdr>
              <w:spacing w:line="249" w:lineRule="auto"/>
              <w:ind w:left="124" w:right="630"/>
              <w:rPr>
                <w:color w:val="000000"/>
                <w:sz w:val="22"/>
                <w:szCs w:val="22"/>
              </w:rPr>
            </w:pPr>
            <w:r>
              <w:rPr>
                <w:color w:val="000000"/>
                <w:sz w:val="22"/>
                <w:szCs w:val="22"/>
              </w:rPr>
              <w:t xml:space="preserve">Envolver os setores na instrução inicial do processo, solicitando ratificação ou </w:t>
            </w:r>
            <w:r>
              <w:rPr>
                <w:color w:val="000000"/>
                <w:sz w:val="22"/>
                <w:szCs w:val="22"/>
              </w:rPr>
              <w:lastRenderedPageBreak/>
              <w:t>retificação dos objetos.</w:t>
            </w:r>
          </w:p>
          <w:p w14:paraId="1ECDADBD" w14:textId="77777777" w:rsidR="00624007" w:rsidRDefault="00624007">
            <w:pPr>
              <w:widowControl w:val="0"/>
              <w:pBdr>
                <w:top w:val="nil"/>
                <w:left w:val="nil"/>
                <w:bottom w:val="nil"/>
                <w:right w:val="nil"/>
                <w:between w:val="nil"/>
              </w:pBdr>
              <w:spacing w:line="249" w:lineRule="auto"/>
              <w:ind w:left="124" w:right="630"/>
              <w:rPr>
                <w:color w:val="000000"/>
                <w:sz w:val="22"/>
                <w:szCs w:val="22"/>
              </w:rPr>
            </w:pPr>
          </w:p>
        </w:tc>
        <w:tc>
          <w:tcPr>
            <w:tcW w:w="2693" w:type="dxa"/>
          </w:tcPr>
          <w:p w14:paraId="538F001A" w14:textId="77777777" w:rsidR="00624007" w:rsidRDefault="003D5096">
            <w:pPr>
              <w:widowControl w:val="0"/>
              <w:pBdr>
                <w:top w:val="nil"/>
                <w:left w:val="nil"/>
                <w:bottom w:val="nil"/>
                <w:right w:val="nil"/>
                <w:between w:val="nil"/>
              </w:pBdr>
              <w:spacing w:before="2" w:line="249" w:lineRule="auto"/>
              <w:ind w:left="124" w:right="97"/>
              <w:rPr>
                <w:color w:val="000000"/>
                <w:sz w:val="22"/>
                <w:szCs w:val="22"/>
              </w:rPr>
            </w:pPr>
            <w:r>
              <w:rPr>
                <w:color w:val="000000"/>
                <w:sz w:val="22"/>
                <w:szCs w:val="22"/>
              </w:rPr>
              <w:lastRenderedPageBreak/>
              <w:t>Quando detectado o erro quanto a real necessidade da demanda, parar o processo no estágio em que se encontrar e proceder com a retificação dos</w:t>
            </w:r>
          </w:p>
          <w:p w14:paraId="3003DA7C" w14:textId="77777777" w:rsidR="00624007" w:rsidRDefault="003D5096">
            <w:pPr>
              <w:widowControl w:val="0"/>
              <w:pBdr>
                <w:top w:val="nil"/>
                <w:left w:val="nil"/>
                <w:bottom w:val="nil"/>
                <w:right w:val="nil"/>
                <w:between w:val="nil"/>
              </w:pBdr>
              <w:spacing w:line="182" w:lineRule="auto"/>
              <w:ind w:left="124" w:right="119"/>
              <w:rPr>
                <w:color w:val="000000"/>
                <w:sz w:val="22"/>
                <w:szCs w:val="22"/>
              </w:rPr>
            </w:pPr>
            <w:r>
              <w:rPr>
                <w:color w:val="000000"/>
                <w:sz w:val="22"/>
                <w:szCs w:val="22"/>
              </w:rPr>
              <w:t>artefatos técnicos.</w:t>
            </w:r>
          </w:p>
        </w:tc>
      </w:tr>
      <w:tr w:rsidR="00624007" w14:paraId="337F226E" w14:textId="77777777">
        <w:trPr>
          <w:trHeight w:val="1930"/>
        </w:trPr>
        <w:tc>
          <w:tcPr>
            <w:tcW w:w="1990" w:type="dxa"/>
          </w:tcPr>
          <w:p w14:paraId="4F4DC880" w14:textId="77777777" w:rsidR="00624007" w:rsidRDefault="003D5096">
            <w:pPr>
              <w:widowControl w:val="0"/>
              <w:pBdr>
                <w:top w:val="nil"/>
                <w:left w:val="nil"/>
                <w:bottom w:val="nil"/>
                <w:right w:val="nil"/>
                <w:between w:val="nil"/>
              </w:pBdr>
              <w:spacing w:before="2" w:line="249" w:lineRule="auto"/>
              <w:ind w:left="108" w:right="177"/>
              <w:rPr>
                <w:b/>
                <w:color w:val="000000"/>
                <w:sz w:val="22"/>
                <w:szCs w:val="22"/>
              </w:rPr>
            </w:pPr>
            <w:bookmarkStart w:id="10" w:name="_3znysh7" w:colFirst="0" w:colLast="0"/>
            <w:bookmarkEnd w:id="10"/>
            <w:r>
              <w:rPr>
                <w:b/>
                <w:color w:val="000000"/>
                <w:sz w:val="22"/>
                <w:szCs w:val="22"/>
              </w:rPr>
              <w:t>2- Falta de designação ou designação incorreta de responsáveis</w:t>
            </w:r>
          </w:p>
        </w:tc>
        <w:tc>
          <w:tcPr>
            <w:tcW w:w="2405" w:type="dxa"/>
          </w:tcPr>
          <w:p w14:paraId="7611B9A1" w14:textId="77777777" w:rsidR="00624007" w:rsidRDefault="003D5096">
            <w:pPr>
              <w:widowControl w:val="0"/>
              <w:pBdr>
                <w:top w:val="nil"/>
                <w:left w:val="nil"/>
                <w:bottom w:val="nil"/>
                <w:right w:val="nil"/>
                <w:between w:val="nil"/>
              </w:pBdr>
              <w:spacing w:before="2" w:line="249" w:lineRule="auto"/>
              <w:ind w:left="124" w:right="89"/>
              <w:rPr>
                <w:color w:val="000000"/>
                <w:sz w:val="22"/>
                <w:szCs w:val="22"/>
              </w:rPr>
            </w:pPr>
            <w:r>
              <w:rPr>
                <w:color w:val="000000"/>
                <w:sz w:val="22"/>
                <w:szCs w:val="22"/>
              </w:rPr>
              <w:t>Falta de análise dos instrumentos processuais. Falta de verificação da necessidade a ser atendida. Falta de dimensionamento correto do objeto a ser</w:t>
            </w:r>
          </w:p>
          <w:p w14:paraId="210B3B3E" w14:textId="77777777" w:rsidR="00624007" w:rsidRDefault="003D5096">
            <w:pPr>
              <w:widowControl w:val="0"/>
              <w:pBdr>
                <w:top w:val="nil"/>
                <w:left w:val="nil"/>
                <w:bottom w:val="nil"/>
                <w:right w:val="nil"/>
                <w:between w:val="nil"/>
              </w:pBdr>
              <w:spacing w:line="182" w:lineRule="auto"/>
              <w:ind w:left="124" w:right="119"/>
              <w:rPr>
                <w:color w:val="000000"/>
                <w:sz w:val="22"/>
                <w:szCs w:val="22"/>
              </w:rPr>
            </w:pPr>
            <w:proofErr w:type="gramStart"/>
            <w:r>
              <w:rPr>
                <w:color w:val="000000"/>
                <w:sz w:val="22"/>
                <w:szCs w:val="22"/>
              </w:rPr>
              <w:t>licitado</w:t>
            </w:r>
            <w:proofErr w:type="gramEnd"/>
            <w:r>
              <w:rPr>
                <w:color w:val="000000"/>
                <w:sz w:val="22"/>
                <w:szCs w:val="22"/>
              </w:rPr>
              <w:t>.</w:t>
            </w:r>
          </w:p>
          <w:p w14:paraId="46EC86C6" w14:textId="77777777" w:rsidR="00624007" w:rsidRDefault="00624007">
            <w:pPr>
              <w:widowControl w:val="0"/>
              <w:pBdr>
                <w:top w:val="nil"/>
                <w:left w:val="nil"/>
                <w:bottom w:val="nil"/>
                <w:right w:val="nil"/>
                <w:between w:val="nil"/>
              </w:pBdr>
              <w:spacing w:line="182" w:lineRule="auto"/>
              <w:ind w:left="124" w:right="119"/>
              <w:rPr>
                <w:color w:val="000000"/>
                <w:sz w:val="22"/>
                <w:szCs w:val="22"/>
              </w:rPr>
            </w:pPr>
          </w:p>
        </w:tc>
        <w:tc>
          <w:tcPr>
            <w:tcW w:w="2835" w:type="dxa"/>
          </w:tcPr>
          <w:p w14:paraId="7AFB3E2E" w14:textId="77777777" w:rsidR="00624007" w:rsidRDefault="003D5096">
            <w:pPr>
              <w:widowControl w:val="0"/>
              <w:pBdr>
                <w:top w:val="nil"/>
                <w:left w:val="nil"/>
                <w:bottom w:val="nil"/>
                <w:right w:val="nil"/>
                <w:between w:val="nil"/>
              </w:pBdr>
              <w:spacing w:before="2" w:line="249" w:lineRule="auto"/>
              <w:ind w:left="124" w:right="416"/>
              <w:rPr>
                <w:color w:val="000000"/>
                <w:sz w:val="22"/>
                <w:szCs w:val="22"/>
              </w:rPr>
            </w:pPr>
            <w:r>
              <w:rPr>
                <w:color w:val="000000"/>
                <w:sz w:val="22"/>
                <w:szCs w:val="22"/>
              </w:rPr>
              <w:t>Identificar corretamente os setores responsáveis, que devem participar de forma intensiva da instrução processual.</w:t>
            </w:r>
          </w:p>
        </w:tc>
        <w:tc>
          <w:tcPr>
            <w:tcW w:w="2693" w:type="dxa"/>
          </w:tcPr>
          <w:p w14:paraId="138D6C44" w14:textId="77777777" w:rsidR="00624007" w:rsidRDefault="003D5096">
            <w:pPr>
              <w:widowControl w:val="0"/>
              <w:pBdr>
                <w:top w:val="nil"/>
                <w:left w:val="nil"/>
                <w:bottom w:val="nil"/>
                <w:right w:val="nil"/>
                <w:between w:val="nil"/>
              </w:pBdr>
              <w:spacing w:before="2" w:line="249" w:lineRule="auto"/>
              <w:ind w:left="124" w:right="205"/>
              <w:rPr>
                <w:color w:val="000000"/>
                <w:sz w:val="22"/>
                <w:szCs w:val="22"/>
              </w:rPr>
            </w:pPr>
            <w:r>
              <w:rPr>
                <w:color w:val="000000"/>
                <w:sz w:val="22"/>
                <w:szCs w:val="22"/>
              </w:rPr>
              <w:t>Análise prévia do objeto a ser licitado, direcionando para as equipes corretas.</w:t>
            </w:r>
          </w:p>
        </w:tc>
      </w:tr>
      <w:tr w:rsidR="00624007" w14:paraId="2643E528" w14:textId="77777777">
        <w:trPr>
          <w:trHeight w:val="2147"/>
        </w:trPr>
        <w:tc>
          <w:tcPr>
            <w:tcW w:w="1990" w:type="dxa"/>
          </w:tcPr>
          <w:p w14:paraId="2F589281" w14:textId="77777777" w:rsidR="00624007" w:rsidRDefault="003D5096">
            <w:pPr>
              <w:widowControl w:val="0"/>
              <w:pBdr>
                <w:top w:val="nil"/>
                <w:left w:val="nil"/>
                <w:bottom w:val="nil"/>
                <w:right w:val="nil"/>
                <w:between w:val="nil"/>
              </w:pBdr>
              <w:spacing w:before="4" w:line="246" w:lineRule="auto"/>
              <w:ind w:left="108" w:right="295"/>
              <w:rPr>
                <w:b/>
                <w:color w:val="000000"/>
                <w:sz w:val="22"/>
                <w:szCs w:val="22"/>
              </w:rPr>
            </w:pPr>
            <w:r>
              <w:rPr>
                <w:b/>
                <w:color w:val="000000"/>
                <w:sz w:val="22"/>
                <w:szCs w:val="22"/>
              </w:rPr>
              <w:t>3- Estudos preliminares incorretos.</w:t>
            </w:r>
          </w:p>
        </w:tc>
        <w:tc>
          <w:tcPr>
            <w:tcW w:w="2405" w:type="dxa"/>
          </w:tcPr>
          <w:p w14:paraId="73F92FB5" w14:textId="77777777" w:rsidR="00624007" w:rsidRDefault="003D5096">
            <w:pPr>
              <w:widowControl w:val="0"/>
              <w:pBdr>
                <w:top w:val="nil"/>
                <w:left w:val="nil"/>
                <w:bottom w:val="nil"/>
                <w:right w:val="nil"/>
                <w:between w:val="nil"/>
              </w:pBdr>
              <w:spacing w:before="4" w:line="246" w:lineRule="auto"/>
              <w:ind w:left="124" w:right="196"/>
              <w:rPr>
                <w:color w:val="000000"/>
                <w:sz w:val="22"/>
                <w:szCs w:val="22"/>
              </w:rPr>
            </w:pPr>
            <w:r>
              <w:rPr>
                <w:color w:val="000000"/>
                <w:sz w:val="22"/>
                <w:szCs w:val="22"/>
              </w:rPr>
              <w:t>Instrução processual inadequada. Falha no atendimento das necessidades da área demandante.</w:t>
            </w:r>
          </w:p>
        </w:tc>
        <w:tc>
          <w:tcPr>
            <w:tcW w:w="2835" w:type="dxa"/>
          </w:tcPr>
          <w:p w14:paraId="39A83295" w14:textId="77777777" w:rsidR="00624007" w:rsidRDefault="003D5096">
            <w:pPr>
              <w:widowControl w:val="0"/>
              <w:pBdr>
                <w:top w:val="nil"/>
                <w:left w:val="nil"/>
                <w:bottom w:val="nil"/>
                <w:right w:val="nil"/>
                <w:between w:val="nil"/>
              </w:pBdr>
              <w:spacing w:before="4" w:line="246" w:lineRule="auto"/>
              <w:ind w:left="124" w:right="121"/>
              <w:rPr>
                <w:color w:val="000000"/>
                <w:sz w:val="22"/>
                <w:szCs w:val="22"/>
              </w:rPr>
            </w:pPr>
            <w:r>
              <w:rPr>
                <w:color w:val="000000"/>
                <w:sz w:val="22"/>
                <w:szCs w:val="22"/>
              </w:rPr>
              <w:t>Identificar corretamente os setores responsáveis. Solicitar indicação de responsáveis técnicos e demandantes. As indicações deverão ser compostas por servidores com conhecimento técnico do objeto, de legislação pertinente</w:t>
            </w:r>
          </w:p>
          <w:p w14:paraId="04A9537A" w14:textId="77777777" w:rsidR="00624007" w:rsidRDefault="003D5096">
            <w:pPr>
              <w:widowControl w:val="0"/>
              <w:pBdr>
                <w:top w:val="nil"/>
                <w:left w:val="nil"/>
                <w:bottom w:val="nil"/>
                <w:right w:val="nil"/>
                <w:between w:val="nil"/>
              </w:pBdr>
              <w:ind w:left="124" w:right="161"/>
              <w:rPr>
                <w:color w:val="000000"/>
                <w:sz w:val="22"/>
                <w:szCs w:val="22"/>
              </w:rPr>
            </w:pPr>
            <w:r>
              <w:rPr>
                <w:color w:val="000000"/>
                <w:sz w:val="22"/>
                <w:szCs w:val="22"/>
              </w:rPr>
              <w:t>ao objeto e dos procedimentos da contratação.</w:t>
            </w:r>
          </w:p>
        </w:tc>
        <w:tc>
          <w:tcPr>
            <w:tcW w:w="2693" w:type="dxa"/>
          </w:tcPr>
          <w:p w14:paraId="6EF41E86" w14:textId="77777777" w:rsidR="00624007" w:rsidRDefault="003D5096">
            <w:pPr>
              <w:widowControl w:val="0"/>
              <w:pBdr>
                <w:top w:val="nil"/>
                <w:left w:val="nil"/>
                <w:bottom w:val="nil"/>
                <w:right w:val="nil"/>
                <w:between w:val="nil"/>
              </w:pBdr>
              <w:spacing w:before="4" w:line="246" w:lineRule="auto"/>
              <w:ind w:left="124" w:right="179"/>
              <w:rPr>
                <w:color w:val="000000"/>
                <w:sz w:val="22"/>
                <w:szCs w:val="22"/>
              </w:rPr>
            </w:pPr>
            <w:r>
              <w:rPr>
                <w:color w:val="000000"/>
                <w:sz w:val="22"/>
                <w:szCs w:val="22"/>
              </w:rPr>
              <w:t>Análise prévia do objeto a ser licitado, direcionando para as equipes responsáveis acompanharem a instrução processual.</w:t>
            </w:r>
          </w:p>
        </w:tc>
      </w:tr>
      <w:tr w:rsidR="00624007" w14:paraId="22DF9830" w14:textId="77777777">
        <w:trPr>
          <w:trHeight w:val="2536"/>
        </w:trPr>
        <w:tc>
          <w:tcPr>
            <w:tcW w:w="1990" w:type="dxa"/>
          </w:tcPr>
          <w:p w14:paraId="15BAE75B" w14:textId="77777777" w:rsidR="00624007" w:rsidRDefault="003D5096">
            <w:pPr>
              <w:widowControl w:val="0"/>
              <w:pBdr>
                <w:top w:val="nil"/>
                <w:left w:val="nil"/>
                <w:bottom w:val="nil"/>
                <w:right w:val="nil"/>
                <w:between w:val="nil"/>
              </w:pBdr>
              <w:spacing w:before="2" w:line="246" w:lineRule="auto"/>
              <w:ind w:left="108" w:right="105"/>
              <w:rPr>
                <w:b/>
                <w:color w:val="000000"/>
                <w:sz w:val="22"/>
                <w:szCs w:val="22"/>
              </w:rPr>
            </w:pPr>
            <w:r>
              <w:rPr>
                <w:b/>
                <w:color w:val="000000"/>
                <w:sz w:val="22"/>
                <w:szCs w:val="22"/>
              </w:rPr>
              <w:t>4- Estimativa inadequada de quantitativo do objeto a ser licitado.</w:t>
            </w:r>
          </w:p>
        </w:tc>
        <w:tc>
          <w:tcPr>
            <w:tcW w:w="2405" w:type="dxa"/>
          </w:tcPr>
          <w:p w14:paraId="3E4A4DE6" w14:textId="77777777" w:rsidR="00624007" w:rsidRDefault="003D5096">
            <w:pPr>
              <w:widowControl w:val="0"/>
              <w:pBdr>
                <w:top w:val="nil"/>
                <w:left w:val="nil"/>
                <w:bottom w:val="nil"/>
                <w:right w:val="nil"/>
                <w:between w:val="nil"/>
              </w:pBdr>
              <w:spacing w:before="2" w:line="249" w:lineRule="auto"/>
              <w:ind w:left="124" w:right="154"/>
              <w:rPr>
                <w:color w:val="000000"/>
                <w:sz w:val="22"/>
                <w:szCs w:val="22"/>
              </w:rPr>
            </w:pPr>
            <w:r>
              <w:rPr>
                <w:color w:val="000000"/>
                <w:sz w:val="22"/>
                <w:szCs w:val="22"/>
              </w:rPr>
              <w:t>Falha no atendimento das necessidades da área demandante do serviço.</w:t>
            </w:r>
          </w:p>
          <w:p w14:paraId="439B411A" w14:textId="77777777" w:rsidR="00624007" w:rsidRDefault="003D5096">
            <w:pPr>
              <w:widowControl w:val="0"/>
              <w:pBdr>
                <w:top w:val="nil"/>
                <w:left w:val="nil"/>
                <w:bottom w:val="nil"/>
                <w:right w:val="nil"/>
                <w:between w:val="nil"/>
              </w:pBdr>
              <w:spacing w:line="249" w:lineRule="auto"/>
              <w:ind w:left="124" w:right="385"/>
              <w:rPr>
                <w:color w:val="000000"/>
                <w:sz w:val="22"/>
                <w:szCs w:val="22"/>
              </w:rPr>
            </w:pPr>
            <w:r>
              <w:rPr>
                <w:color w:val="000000"/>
                <w:sz w:val="22"/>
                <w:szCs w:val="22"/>
              </w:rPr>
              <w:t>Impossibilidade de aditivo contratual (acréscimo ou supressão).</w:t>
            </w:r>
          </w:p>
        </w:tc>
        <w:tc>
          <w:tcPr>
            <w:tcW w:w="2835" w:type="dxa"/>
          </w:tcPr>
          <w:p w14:paraId="361D6667" w14:textId="77777777" w:rsidR="00624007" w:rsidRDefault="003D5096">
            <w:pPr>
              <w:widowControl w:val="0"/>
              <w:pBdr>
                <w:top w:val="nil"/>
                <w:left w:val="nil"/>
                <w:bottom w:val="nil"/>
                <w:right w:val="nil"/>
                <w:between w:val="nil"/>
              </w:pBdr>
              <w:spacing w:before="2" w:line="249" w:lineRule="auto"/>
              <w:ind w:left="124" w:right="322"/>
              <w:rPr>
                <w:color w:val="000000"/>
                <w:sz w:val="22"/>
                <w:szCs w:val="22"/>
              </w:rPr>
            </w:pPr>
            <w:r>
              <w:rPr>
                <w:color w:val="000000"/>
                <w:sz w:val="22"/>
                <w:szCs w:val="22"/>
              </w:rPr>
              <w:t>Adequado levantamento das reais necessidades da área demandante do serviço.</w:t>
            </w:r>
          </w:p>
          <w:p w14:paraId="20EE3CBC" w14:textId="77777777" w:rsidR="00624007" w:rsidRDefault="003D5096">
            <w:pPr>
              <w:widowControl w:val="0"/>
              <w:pBdr>
                <w:top w:val="nil"/>
                <w:left w:val="nil"/>
                <w:bottom w:val="nil"/>
                <w:right w:val="nil"/>
                <w:between w:val="nil"/>
              </w:pBdr>
              <w:spacing w:line="246" w:lineRule="auto"/>
              <w:ind w:left="124" w:right="103"/>
              <w:rPr>
                <w:color w:val="000000"/>
                <w:sz w:val="22"/>
                <w:szCs w:val="22"/>
              </w:rPr>
            </w:pPr>
            <w:r>
              <w:rPr>
                <w:color w:val="000000"/>
                <w:sz w:val="22"/>
                <w:szCs w:val="22"/>
              </w:rPr>
              <w:t>Envolver setores responsáveis na instrução inicial do processo, solicitando ratificação ou retificação dos objetos.</w:t>
            </w:r>
          </w:p>
        </w:tc>
        <w:tc>
          <w:tcPr>
            <w:tcW w:w="2693" w:type="dxa"/>
          </w:tcPr>
          <w:p w14:paraId="6E9CBE6D" w14:textId="77777777" w:rsidR="00624007" w:rsidRDefault="003D5096">
            <w:pPr>
              <w:widowControl w:val="0"/>
              <w:pBdr>
                <w:top w:val="nil"/>
                <w:left w:val="nil"/>
                <w:bottom w:val="nil"/>
                <w:right w:val="nil"/>
                <w:between w:val="nil"/>
              </w:pBdr>
              <w:spacing w:before="2" w:line="246" w:lineRule="auto"/>
              <w:ind w:left="124" w:right="184"/>
              <w:rPr>
                <w:color w:val="000000"/>
                <w:sz w:val="22"/>
                <w:szCs w:val="22"/>
              </w:rPr>
            </w:pPr>
            <w:r>
              <w:rPr>
                <w:color w:val="000000"/>
                <w:sz w:val="22"/>
                <w:szCs w:val="22"/>
              </w:rPr>
              <w:t>Análise de possibilidade de aditivo contratual, levando em consideração a porcentagem estabelecida para acréscimos ou supressões do objeto</w:t>
            </w:r>
          </w:p>
          <w:p w14:paraId="0E425C67" w14:textId="77777777" w:rsidR="00624007" w:rsidRDefault="003D5096">
            <w:pPr>
              <w:widowControl w:val="0"/>
              <w:pBdr>
                <w:top w:val="nil"/>
                <w:left w:val="nil"/>
                <w:bottom w:val="nil"/>
                <w:right w:val="nil"/>
                <w:between w:val="nil"/>
              </w:pBdr>
              <w:spacing w:before="9" w:line="191" w:lineRule="auto"/>
              <w:ind w:left="124" w:right="119"/>
              <w:rPr>
                <w:color w:val="000000"/>
                <w:sz w:val="22"/>
                <w:szCs w:val="22"/>
              </w:rPr>
            </w:pPr>
            <w:r>
              <w:rPr>
                <w:color w:val="000000"/>
                <w:sz w:val="22"/>
                <w:szCs w:val="22"/>
              </w:rPr>
              <w:t>em questão.</w:t>
            </w:r>
          </w:p>
        </w:tc>
      </w:tr>
      <w:tr w:rsidR="00624007" w14:paraId="7B376C47" w14:textId="77777777">
        <w:trPr>
          <w:trHeight w:val="2969"/>
        </w:trPr>
        <w:tc>
          <w:tcPr>
            <w:tcW w:w="1990" w:type="dxa"/>
          </w:tcPr>
          <w:p w14:paraId="76DE28D3" w14:textId="77777777" w:rsidR="00624007" w:rsidRDefault="003D5096">
            <w:pPr>
              <w:widowControl w:val="0"/>
              <w:pBdr>
                <w:top w:val="nil"/>
                <w:left w:val="nil"/>
                <w:bottom w:val="nil"/>
                <w:right w:val="nil"/>
                <w:between w:val="nil"/>
              </w:pBdr>
              <w:spacing w:before="2" w:line="249" w:lineRule="auto"/>
              <w:ind w:left="108" w:right="148"/>
              <w:rPr>
                <w:b/>
                <w:color w:val="000000"/>
                <w:sz w:val="22"/>
                <w:szCs w:val="22"/>
              </w:rPr>
            </w:pPr>
            <w:r>
              <w:rPr>
                <w:b/>
                <w:color w:val="000000"/>
                <w:sz w:val="22"/>
                <w:szCs w:val="22"/>
              </w:rPr>
              <w:lastRenderedPageBreak/>
              <w:t>5- Fracasso da licitação</w:t>
            </w:r>
          </w:p>
        </w:tc>
        <w:tc>
          <w:tcPr>
            <w:tcW w:w="2405" w:type="dxa"/>
          </w:tcPr>
          <w:p w14:paraId="43D11A1E" w14:textId="77777777" w:rsidR="00624007" w:rsidRDefault="003D5096">
            <w:pPr>
              <w:widowControl w:val="0"/>
              <w:pBdr>
                <w:top w:val="nil"/>
                <w:left w:val="nil"/>
                <w:bottom w:val="nil"/>
                <w:right w:val="nil"/>
                <w:between w:val="nil"/>
              </w:pBdr>
              <w:spacing w:before="2" w:line="246" w:lineRule="auto"/>
              <w:ind w:left="124" w:right="73"/>
              <w:rPr>
                <w:color w:val="000000"/>
                <w:sz w:val="22"/>
                <w:szCs w:val="22"/>
              </w:rPr>
            </w:pPr>
            <w:r>
              <w:rPr>
                <w:color w:val="000000"/>
                <w:sz w:val="22"/>
                <w:szCs w:val="22"/>
              </w:rPr>
              <w:t>Atrasos da execução do objeto com aumento da depreciação do imóvel e indisposição dos ambientes de trabalho. Comprometimento do desenvolvimento das</w:t>
            </w:r>
          </w:p>
          <w:p w14:paraId="47E3C74A" w14:textId="77777777" w:rsidR="00624007" w:rsidRDefault="003D5096">
            <w:pPr>
              <w:widowControl w:val="0"/>
              <w:pBdr>
                <w:top w:val="nil"/>
                <w:left w:val="nil"/>
                <w:bottom w:val="nil"/>
                <w:right w:val="nil"/>
                <w:between w:val="nil"/>
              </w:pBdr>
              <w:spacing w:before="7" w:line="191" w:lineRule="auto"/>
              <w:ind w:left="124" w:right="119"/>
              <w:rPr>
                <w:color w:val="000000"/>
                <w:sz w:val="22"/>
                <w:szCs w:val="22"/>
              </w:rPr>
            </w:pPr>
            <w:r>
              <w:rPr>
                <w:color w:val="000000"/>
                <w:sz w:val="22"/>
                <w:szCs w:val="22"/>
              </w:rPr>
              <w:t>atividades futuras.</w:t>
            </w:r>
          </w:p>
        </w:tc>
        <w:tc>
          <w:tcPr>
            <w:tcW w:w="2835" w:type="dxa"/>
          </w:tcPr>
          <w:p w14:paraId="08614C49" w14:textId="77777777" w:rsidR="00624007" w:rsidRDefault="003D5096">
            <w:pPr>
              <w:widowControl w:val="0"/>
              <w:pBdr>
                <w:top w:val="nil"/>
                <w:left w:val="nil"/>
                <w:bottom w:val="nil"/>
                <w:right w:val="nil"/>
                <w:between w:val="nil"/>
              </w:pBdr>
              <w:spacing w:before="2" w:line="249" w:lineRule="auto"/>
              <w:ind w:left="124" w:right="117"/>
              <w:rPr>
                <w:color w:val="000000"/>
                <w:sz w:val="22"/>
                <w:szCs w:val="22"/>
              </w:rPr>
            </w:pPr>
            <w:r>
              <w:rPr>
                <w:color w:val="000000"/>
                <w:sz w:val="22"/>
                <w:szCs w:val="22"/>
              </w:rPr>
              <w:t>Realizar o adequado levantamento das necessidades de execução com preços compatíveis e atualizados ao valor de mercado.</w:t>
            </w:r>
          </w:p>
          <w:p w14:paraId="17B83D4D" w14:textId="77777777" w:rsidR="00624007" w:rsidRDefault="003D5096">
            <w:pPr>
              <w:widowControl w:val="0"/>
              <w:pBdr>
                <w:top w:val="nil"/>
                <w:left w:val="nil"/>
                <w:bottom w:val="nil"/>
                <w:right w:val="nil"/>
                <w:between w:val="nil"/>
              </w:pBdr>
              <w:spacing w:line="249" w:lineRule="auto"/>
              <w:ind w:left="124" w:right="103"/>
              <w:rPr>
                <w:color w:val="000000"/>
                <w:sz w:val="22"/>
                <w:szCs w:val="22"/>
              </w:rPr>
            </w:pPr>
            <w:r>
              <w:rPr>
                <w:color w:val="000000"/>
                <w:sz w:val="22"/>
                <w:szCs w:val="22"/>
              </w:rPr>
              <w:t>Envolver setores responsáveis na instrução inicial do processo, solicitando ratificação ou</w:t>
            </w:r>
          </w:p>
          <w:p w14:paraId="12146FF8" w14:textId="77777777" w:rsidR="00624007" w:rsidRDefault="003D5096">
            <w:pPr>
              <w:widowControl w:val="0"/>
              <w:pBdr>
                <w:top w:val="nil"/>
                <w:left w:val="nil"/>
                <w:bottom w:val="nil"/>
                <w:right w:val="nil"/>
                <w:between w:val="nil"/>
              </w:pBdr>
              <w:spacing w:line="188" w:lineRule="auto"/>
              <w:ind w:left="124" w:right="119"/>
              <w:rPr>
                <w:color w:val="000000"/>
                <w:sz w:val="22"/>
                <w:szCs w:val="22"/>
              </w:rPr>
            </w:pPr>
            <w:r>
              <w:rPr>
                <w:color w:val="000000"/>
                <w:sz w:val="22"/>
                <w:szCs w:val="22"/>
              </w:rPr>
              <w:t>retificação dos objetos.</w:t>
            </w:r>
          </w:p>
        </w:tc>
        <w:tc>
          <w:tcPr>
            <w:tcW w:w="2693" w:type="dxa"/>
          </w:tcPr>
          <w:p w14:paraId="35182B07" w14:textId="77777777" w:rsidR="00624007" w:rsidRDefault="003D5096">
            <w:pPr>
              <w:widowControl w:val="0"/>
              <w:pBdr>
                <w:top w:val="nil"/>
                <w:left w:val="nil"/>
                <w:bottom w:val="nil"/>
                <w:right w:val="nil"/>
                <w:between w:val="nil"/>
              </w:pBdr>
              <w:spacing w:before="2" w:line="246" w:lineRule="auto"/>
              <w:ind w:left="124" w:right="107"/>
              <w:rPr>
                <w:color w:val="000000"/>
                <w:sz w:val="22"/>
                <w:szCs w:val="22"/>
              </w:rPr>
            </w:pPr>
            <w:r>
              <w:rPr>
                <w:color w:val="000000"/>
                <w:sz w:val="22"/>
                <w:szCs w:val="22"/>
              </w:rPr>
              <w:t>Formar grupo de trabalho com conhecimento técnico e com experiência, com conhecimento do e condições necessárias em editais</w:t>
            </w:r>
          </w:p>
        </w:tc>
      </w:tr>
      <w:tr w:rsidR="00624007" w14:paraId="098A561E" w14:textId="77777777">
        <w:trPr>
          <w:trHeight w:val="2402"/>
        </w:trPr>
        <w:tc>
          <w:tcPr>
            <w:tcW w:w="1990" w:type="dxa"/>
          </w:tcPr>
          <w:p w14:paraId="1841DD9A" w14:textId="77777777" w:rsidR="00624007" w:rsidRDefault="003D5096">
            <w:pPr>
              <w:widowControl w:val="0"/>
              <w:pBdr>
                <w:top w:val="nil"/>
                <w:left w:val="nil"/>
                <w:bottom w:val="nil"/>
                <w:right w:val="nil"/>
                <w:between w:val="nil"/>
              </w:pBdr>
              <w:spacing w:before="2" w:line="249" w:lineRule="auto"/>
              <w:ind w:left="108" w:right="97"/>
              <w:rPr>
                <w:b/>
                <w:color w:val="000000"/>
                <w:sz w:val="22"/>
                <w:szCs w:val="22"/>
              </w:rPr>
            </w:pPr>
            <w:r>
              <w:rPr>
                <w:b/>
                <w:color w:val="000000"/>
                <w:sz w:val="22"/>
                <w:szCs w:val="22"/>
              </w:rPr>
              <w:t>6- Impugnação do edital</w:t>
            </w:r>
          </w:p>
        </w:tc>
        <w:tc>
          <w:tcPr>
            <w:tcW w:w="2405" w:type="dxa"/>
          </w:tcPr>
          <w:p w14:paraId="31DF0F86" w14:textId="77777777" w:rsidR="00624007" w:rsidRDefault="003D5096">
            <w:pPr>
              <w:widowControl w:val="0"/>
              <w:pBdr>
                <w:top w:val="nil"/>
                <w:left w:val="nil"/>
                <w:bottom w:val="nil"/>
                <w:right w:val="nil"/>
                <w:between w:val="nil"/>
              </w:pBdr>
              <w:spacing w:before="2" w:line="249" w:lineRule="auto"/>
              <w:ind w:left="124" w:right="146"/>
              <w:rPr>
                <w:color w:val="000000"/>
                <w:sz w:val="22"/>
                <w:szCs w:val="22"/>
              </w:rPr>
            </w:pPr>
            <w:r>
              <w:rPr>
                <w:color w:val="000000"/>
                <w:sz w:val="22"/>
                <w:szCs w:val="22"/>
              </w:rPr>
              <w:t>Atraso na contratação da empresa e consequente dificuldades para o</w:t>
            </w:r>
          </w:p>
          <w:p w14:paraId="55635275" w14:textId="77777777" w:rsidR="00624007" w:rsidRDefault="003D5096">
            <w:pPr>
              <w:widowControl w:val="0"/>
              <w:pBdr>
                <w:top w:val="nil"/>
                <w:left w:val="nil"/>
                <w:bottom w:val="nil"/>
                <w:right w:val="nil"/>
                <w:between w:val="nil"/>
              </w:pBdr>
              <w:spacing w:line="187" w:lineRule="auto"/>
              <w:ind w:left="124" w:right="119"/>
              <w:rPr>
                <w:color w:val="000000"/>
                <w:sz w:val="22"/>
                <w:szCs w:val="22"/>
              </w:rPr>
            </w:pPr>
            <w:r>
              <w:rPr>
                <w:color w:val="000000"/>
                <w:sz w:val="22"/>
                <w:szCs w:val="22"/>
              </w:rPr>
              <w:t>setor demandante</w:t>
            </w:r>
          </w:p>
        </w:tc>
        <w:tc>
          <w:tcPr>
            <w:tcW w:w="2835" w:type="dxa"/>
          </w:tcPr>
          <w:p w14:paraId="5E5F36FB" w14:textId="77777777" w:rsidR="00624007" w:rsidRDefault="003D5096">
            <w:pPr>
              <w:widowControl w:val="0"/>
              <w:pBdr>
                <w:top w:val="nil"/>
                <w:left w:val="nil"/>
                <w:bottom w:val="nil"/>
                <w:right w:val="nil"/>
                <w:between w:val="nil"/>
              </w:pBdr>
              <w:spacing w:before="2" w:line="249" w:lineRule="auto"/>
              <w:ind w:left="124" w:right="79"/>
              <w:rPr>
                <w:color w:val="000000"/>
                <w:sz w:val="22"/>
                <w:szCs w:val="22"/>
              </w:rPr>
            </w:pPr>
            <w:r>
              <w:rPr>
                <w:color w:val="000000"/>
                <w:sz w:val="22"/>
                <w:szCs w:val="22"/>
              </w:rPr>
              <w:t>Elaborar o edital corretamente. Atentar as normas e legislações vigentes ao elaborar o editar. Compatibilizar informações com</w:t>
            </w:r>
          </w:p>
          <w:p w14:paraId="05CD2B48" w14:textId="77777777" w:rsidR="00624007" w:rsidRDefault="003D5096">
            <w:pPr>
              <w:widowControl w:val="0"/>
              <w:pBdr>
                <w:top w:val="nil"/>
                <w:left w:val="nil"/>
                <w:bottom w:val="nil"/>
                <w:right w:val="nil"/>
                <w:between w:val="nil"/>
              </w:pBdr>
              <w:spacing w:line="187" w:lineRule="auto"/>
              <w:ind w:left="124" w:right="119"/>
              <w:rPr>
                <w:color w:val="000000"/>
                <w:sz w:val="22"/>
                <w:szCs w:val="22"/>
              </w:rPr>
            </w:pPr>
            <w:r>
              <w:rPr>
                <w:color w:val="000000"/>
                <w:sz w:val="22"/>
                <w:szCs w:val="22"/>
              </w:rPr>
              <w:t>o Termo de Referência/Projeto Básico.</w:t>
            </w:r>
          </w:p>
        </w:tc>
        <w:tc>
          <w:tcPr>
            <w:tcW w:w="2693" w:type="dxa"/>
          </w:tcPr>
          <w:p w14:paraId="2B021271" w14:textId="77777777" w:rsidR="00624007" w:rsidRDefault="003D5096">
            <w:pPr>
              <w:widowControl w:val="0"/>
              <w:pBdr>
                <w:top w:val="nil"/>
                <w:left w:val="nil"/>
                <w:bottom w:val="nil"/>
                <w:right w:val="nil"/>
                <w:between w:val="nil"/>
              </w:pBdr>
              <w:spacing w:before="2" w:line="249" w:lineRule="auto"/>
              <w:ind w:left="124" w:right="554"/>
              <w:rPr>
                <w:color w:val="000000"/>
                <w:sz w:val="22"/>
                <w:szCs w:val="22"/>
              </w:rPr>
            </w:pPr>
            <w:r>
              <w:rPr>
                <w:color w:val="000000"/>
                <w:sz w:val="22"/>
                <w:szCs w:val="22"/>
              </w:rPr>
              <w:t>Treinamento de equipe de apoio.</w:t>
            </w:r>
          </w:p>
        </w:tc>
      </w:tr>
    </w:tbl>
    <w:p w14:paraId="1B1660F1" w14:textId="77777777" w:rsidR="00624007" w:rsidRDefault="00624007">
      <w:pPr>
        <w:rPr>
          <w:b/>
          <w:sz w:val="22"/>
          <w:szCs w:val="22"/>
        </w:rPr>
      </w:pPr>
    </w:p>
    <w:p w14:paraId="4491BF30" w14:textId="77777777" w:rsidR="00624007" w:rsidRDefault="00624007">
      <w:pPr>
        <w:rPr>
          <w:b/>
          <w:sz w:val="22"/>
          <w:szCs w:val="22"/>
        </w:rPr>
      </w:pPr>
    </w:p>
    <w:p w14:paraId="266072C6" w14:textId="77777777" w:rsidR="00624007" w:rsidRDefault="003D5096">
      <w:pPr>
        <w:rPr>
          <w:b/>
        </w:rPr>
      </w:pPr>
      <w:r>
        <w:rPr>
          <w:sz w:val="22"/>
          <w:szCs w:val="22"/>
        </w:rPr>
        <w:t>Fase – Gestão contratual e execução do objeto contratado:</w:t>
      </w:r>
    </w:p>
    <w:p w14:paraId="5D1FE3B4" w14:textId="77777777" w:rsidR="00624007" w:rsidRDefault="00624007">
      <w:pPr>
        <w:pBdr>
          <w:top w:val="nil"/>
          <w:left w:val="nil"/>
          <w:bottom w:val="nil"/>
          <w:right w:val="nil"/>
          <w:between w:val="nil"/>
        </w:pBdr>
        <w:spacing w:before="5"/>
        <w:jc w:val="both"/>
        <w:rPr>
          <w:b/>
          <w:color w:val="000000"/>
          <w:sz w:val="18"/>
          <w:szCs w:val="18"/>
        </w:rPr>
      </w:pPr>
    </w:p>
    <w:tbl>
      <w:tblPr>
        <w:tblStyle w:val="a2"/>
        <w:tblW w:w="9923"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990"/>
        <w:gridCol w:w="2405"/>
        <w:gridCol w:w="2693"/>
        <w:gridCol w:w="2835"/>
      </w:tblGrid>
      <w:tr w:rsidR="00624007" w14:paraId="557F41DE" w14:textId="77777777">
        <w:trPr>
          <w:trHeight w:val="867"/>
        </w:trPr>
        <w:tc>
          <w:tcPr>
            <w:tcW w:w="1990" w:type="dxa"/>
          </w:tcPr>
          <w:p w14:paraId="2B6F5F10" w14:textId="77777777" w:rsidR="00624007" w:rsidRDefault="003D5096">
            <w:pPr>
              <w:widowControl w:val="0"/>
              <w:pBdr>
                <w:top w:val="nil"/>
                <w:left w:val="nil"/>
                <w:bottom w:val="nil"/>
                <w:right w:val="nil"/>
                <w:between w:val="nil"/>
              </w:pBdr>
              <w:spacing w:before="4"/>
              <w:ind w:left="444" w:right="119"/>
              <w:jc w:val="center"/>
              <w:rPr>
                <w:b/>
                <w:color w:val="000000"/>
                <w:sz w:val="22"/>
                <w:szCs w:val="22"/>
              </w:rPr>
            </w:pPr>
            <w:r>
              <w:rPr>
                <w:b/>
                <w:color w:val="000000"/>
                <w:sz w:val="22"/>
                <w:szCs w:val="22"/>
              </w:rPr>
              <w:t>RISCO</w:t>
            </w:r>
          </w:p>
        </w:tc>
        <w:tc>
          <w:tcPr>
            <w:tcW w:w="2405" w:type="dxa"/>
          </w:tcPr>
          <w:p w14:paraId="6A9EA727" w14:textId="77777777" w:rsidR="00624007" w:rsidRDefault="003D5096">
            <w:pPr>
              <w:widowControl w:val="0"/>
              <w:pBdr>
                <w:top w:val="nil"/>
                <w:left w:val="nil"/>
                <w:bottom w:val="nil"/>
                <w:right w:val="nil"/>
                <w:between w:val="nil"/>
              </w:pBdr>
              <w:spacing w:before="4"/>
              <w:ind w:left="340" w:right="334"/>
              <w:jc w:val="center"/>
              <w:rPr>
                <w:b/>
                <w:color w:val="000000"/>
                <w:sz w:val="22"/>
                <w:szCs w:val="22"/>
              </w:rPr>
            </w:pPr>
            <w:r>
              <w:rPr>
                <w:b/>
                <w:color w:val="000000"/>
                <w:sz w:val="22"/>
                <w:szCs w:val="22"/>
              </w:rPr>
              <w:t>DESCRIÇÃO DO</w:t>
            </w:r>
          </w:p>
          <w:p w14:paraId="637F61CD" w14:textId="77777777" w:rsidR="00624007" w:rsidRDefault="003D5096">
            <w:pPr>
              <w:widowControl w:val="0"/>
              <w:pBdr>
                <w:top w:val="nil"/>
                <w:left w:val="nil"/>
                <w:bottom w:val="nil"/>
                <w:right w:val="nil"/>
                <w:between w:val="nil"/>
              </w:pBdr>
              <w:spacing w:before="7" w:line="189" w:lineRule="auto"/>
              <w:ind w:left="340" w:right="333"/>
              <w:jc w:val="center"/>
              <w:rPr>
                <w:b/>
                <w:color w:val="000000"/>
                <w:sz w:val="22"/>
                <w:szCs w:val="22"/>
              </w:rPr>
            </w:pPr>
            <w:r>
              <w:rPr>
                <w:b/>
                <w:color w:val="000000"/>
                <w:sz w:val="22"/>
                <w:szCs w:val="22"/>
              </w:rPr>
              <w:t>IMPACTO</w:t>
            </w:r>
          </w:p>
        </w:tc>
        <w:tc>
          <w:tcPr>
            <w:tcW w:w="2693" w:type="dxa"/>
          </w:tcPr>
          <w:p w14:paraId="28D7DF20" w14:textId="77777777" w:rsidR="00624007" w:rsidRDefault="003D5096">
            <w:pPr>
              <w:widowControl w:val="0"/>
              <w:pBdr>
                <w:top w:val="nil"/>
                <w:left w:val="nil"/>
                <w:bottom w:val="nil"/>
                <w:right w:val="nil"/>
                <w:between w:val="nil"/>
              </w:pBdr>
              <w:spacing w:before="4"/>
              <w:ind w:left="414" w:right="409"/>
              <w:jc w:val="center"/>
              <w:rPr>
                <w:b/>
                <w:color w:val="000000"/>
                <w:sz w:val="22"/>
                <w:szCs w:val="22"/>
              </w:rPr>
            </w:pPr>
            <w:r>
              <w:rPr>
                <w:b/>
                <w:color w:val="000000"/>
                <w:sz w:val="22"/>
                <w:szCs w:val="22"/>
              </w:rPr>
              <w:t>AÇÃO PREVENTIVA</w:t>
            </w:r>
          </w:p>
          <w:p w14:paraId="7C978671" w14:textId="77777777" w:rsidR="00624007" w:rsidRDefault="003D5096">
            <w:pPr>
              <w:widowControl w:val="0"/>
              <w:pBdr>
                <w:top w:val="nil"/>
                <w:left w:val="nil"/>
                <w:bottom w:val="nil"/>
                <w:right w:val="nil"/>
                <w:between w:val="nil"/>
              </w:pBdr>
              <w:spacing w:before="7" w:line="189" w:lineRule="auto"/>
              <w:ind w:left="414" w:right="407"/>
              <w:jc w:val="center"/>
              <w:rPr>
                <w:b/>
                <w:color w:val="000000"/>
                <w:sz w:val="22"/>
                <w:szCs w:val="22"/>
              </w:rPr>
            </w:pPr>
            <w:r>
              <w:rPr>
                <w:b/>
                <w:color w:val="000000"/>
                <w:sz w:val="22"/>
                <w:szCs w:val="22"/>
              </w:rPr>
              <w:t>RESPONSÁVEL</w:t>
            </w:r>
          </w:p>
        </w:tc>
        <w:tc>
          <w:tcPr>
            <w:tcW w:w="2835" w:type="dxa"/>
          </w:tcPr>
          <w:p w14:paraId="5C0DA99D" w14:textId="77777777" w:rsidR="00624007" w:rsidRDefault="003D5096">
            <w:pPr>
              <w:widowControl w:val="0"/>
              <w:pBdr>
                <w:top w:val="nil"/>
                <w:left w:val="nil"/>
                <w:bottom w:val="nil"/>
                <w:right w:val="nil"/>
                <w:between w:val="nil"/>
              </w:pBdr>
              <w:spacing w:before="4"/>
              <w:ind w:left="136" w:right="133"/>
              <w:jc w:val="center"/>
              <w:rPr>
                <w:b/>
                <w:color w:val="000000"/>
                <w:sz w:val="22"/>
                <w:szCs w:val="22"/>
              </w:rPr>
            </w:pPr>
            <w:r>
              <w:rPr>
                <w:b/>
                <w:color w:val="000000"/>
                <w:sz w:val="22"/>
                <w:szCs w:val="22"/>
              </w:rPr>
              <w:t>AÇÃO DE CONTIGÊNCIA</w:t>
            </w:r>
          </w:p>
          <w:p w14:paraId="1330E2F3" w14:textId="77777777" w:rsidR="00624007" w:rsidRDefault="003D5096">
            <w:pPr>
              <w:widowControl w:val="0"/>
              <w:pBdr>
                <w:top w:val="nil"/>
                <w:left w:val="nil"/>
                <w:bottom w:val="nil"/>
                <w:right w:val="nil"/>
                <w:between w:val="nil"/>
              </w:pBdr>
              <w:spacing w:before="7" w:line="189" w:lineRule="auto"/>
              <w:ind w:left="136" w:right="129"/>
              <w:jc w:val="center"/>
              <w:rPr>
                <w:b/>
                <w:color w:val="000000"/>
                <w:sz w:val="22"/>
                <w:szCs w:val="22"/>
              </w:rPr>
            </w:pPr>
            <w:r>
              <w:rPr>
                <w:b/>
                <w:color w:val="000000"/>
                <w:sz w:val="22"/>
                <w:szCs w:val="22"/>
              </w:rPr>
              <w:t>RESPONSÁVEL</w:t>
            </w:r>
          </w:p>
        </w:tc>
      </w:tr>
      <w:tr w:rsidR="00624007" w14:paraId="242DDB83" w14:textId="77777777">
        <w:trPr>
          <w:trHeight w:val="1932"/>
        </w:trPr>
        <w:tc>
          <w:tcPr>
            <w:tcW w:w="1990" w:type="dxa"/>
          </w:tcPr>
          <w:p w14:paraId="0E0EC754" w14:textId="77777777" w:rsidR="00624007" w:rsidRDefault="003D5096">
            <w:pPr>
              <w:widowControl w:val="0"/>
              <w:pBdr>
                <w:top w:val="nil"/>
                <w:left w:val="nil"/>
                <w:bottom w:val="nil"/>
                <w:right w:val="nil"/>
                <w:between w:val="nil"/>
              </w:pBdr>
              <w:spacing w:before="4" w:line="246" w:lineRule="auto"/>
              <w:ind w:left="108" w:right="88"/>
              <w:rPr>
                <w:b/>
                <w:color w:val="000000"/>
                <w:sz w:val="22"/>
                <w:szCs w:val="22"/>
              </w:rPr>
            </w:pPr>
            <w:r>
              <w:rPr>
                <w:b/>
                <w:color w:val="000000"/>
                <w:sz w:val="22"/>
                <w:szCs w:val="22"/>
              </w:rPr>
              <w:t>1- Execução do objeto contratual em desacordo com o Contrato</w:t>
            </w:r>
          </w:p>
        </w:tc>
        <w:tc>
          <w:tcPr>
            <w:tcW w:w="2405" w:type="dxa"/>
          </w:tcPr>
          <w:p w14:paraId="6801A7A5" w14:textId="77777777" w:rsidR="00624007" w:rsidRDefault="003D5096">
            <w:pPr>
              <w:widowControl w:val="0"/>
              <w:pBdr>
                <w:top w:val="nil"/>
                <w:left w:val="nil"/>
                <w:bottom w:val="nil"/>
                <w:right w:val="nil"/>
                <w:between w:val="nil"/>
              </w:pBdr>
              <w:spacing w:before="4" w:line="246" w:lineRule="auto"/>
              <w:ind w:left="124" w:right="154"/>
              <w:rPr>
                <w:color w:val="000000"/>
                <w:sz w:val="22"/>
                <w:szCs w:val="22"/>
              </w:rPr>
            </w:pPr>
            <w:r>
              <w:rPr>
                <w:color w:val="000000"/>
                <w:sz w:val="22"/>
                <w:szCs w:val="22"/>
              </w:rPr>
              <w:t>Falha no atendimento das necessidades da Prefeitura de Vila Bela. Solução diversa da proposta nos instrumentos convocatórios.</w:t>
            </w:r>
          </w:p>
        </w:tc>
        <w:tc>
          <w:tcPr>
            <w:tcW w:w="2693" w:type="dxa"/>
          </w:tcPr>
          <w:p w14:paraId="228965BF" w14:textId="77777777" w:rsidR="00624007" w:rsidRDefault="003D5096">
            <w:pPr>
              <w:widowControl w:val="0"/>
              <w:pBdr>
                <w:top w:val="nil"/>
                <w:left w:val="nil"/>
                <w:bottom w:val="nil"/>
                <w:right w:val="nil"/>
                <w:between w:val="nil"/>
              </w:pBdr>
              <w:spacing w:before="4" w:line="246" w:lineRule="auto"/>
              <w:ind w:left="124" w:right="389"/>
              <w:rPr>
                <w:color w:val="000000"/>
                <w:sz w:val="22"/>
                <w:szCs w:val="22"/>
              </w:rPr>
            </w:pPr>
            <w:r>
              <w:rPr>
                <w:color w:val="000000"/>
                <w:sz w:val="22"/>
                <w:szCs w:val="22"/>
              </w:rPr>
              <w:t>Fiscalização mensal a ser realizada pela CONTRATANTE.</w:t>
            </w:r>
          </w:p>
          <w:p w14:paraId="0C110D15" w14:textId="77777777" w:rsidR="00624007" w:rsidRDefault="003D5096">
            <w:pPr>
              <w:widowControl w:val="0"/>
              <w:pBdr>
                <w:top w:val="nil"/>
                <w:left w:val="nil"/>
                <w:bottom w:val="nil"/>
                <w:right w:val="nil"/>
                <w:between w:val="nil"/>
              </w:pBdr>
              <w:spacing w:before="1" w:line="249" w:lineRule="auto"/>
              <w:ind w:left="124" w:right="155"/>
              <w:rPr>
                <w:color w:val="000000"/>
                <w:sz w:val="22"/>
                <w:szCs w:val="22"/>
              </w:rPr>
            </w:pPr>
            <w:r>
              <w:rPr>
                <w:color w:val="000000"/>
                <w:sz w:val="22"/>
                <w:szCs w:val="22"/>
              </w:rPr>
              <w:t>Determinação clara do objeto contratual. Capacitar a equipe de fiscalização do contrato para identificar fraudes com maior</w:t>
            </w:r>
          </w:p>
          <w:p w14:paraId="052F970E" w14:textId="77777777" w:rsidR="00624007" w:rsidRDefault="003D5096">
            <w:pPr>
              <w:widowControl w:val="0"/>
              <w:pBdr>
                <w:top w:val="nil"/>
                <w:left w:val="nil"/>
                <w:bottom w:val="nil"/>
                <w:right w:val="nil"/>
                <w:between w:val="nil"/>
              </w:pBdr>
              <w:spacing w:line="187" w:lineRule="auto"/>
              <w:ind w:left="124" w:right="119"/>
              <w:rPr>
                <w:color w:val="000000"/>
                <w:sz w:val="22"/>
                <w:szCs w:val="22"/>
              </w:rPr>
            </w:pPr>
            <w:proofErr w:type="gramStart"/>
            <w:r>
              <w:rPr>
                <w:color w:val="000000"/>
                <w:sz w:val="22"/>
                <w:szCs w:val="22"/>
              </w:rPr>
              <w:t>facilidade</w:t>
            </w:r>
            <w:proofErr w:type="gramEnd"/>
            <w:r>
              <w:rPr>
                <w:color w:val="000000"/>
                <w:sz w:val="22"/>
                <w:szCs w:val="22"/>
              </w:rPr>
              <w:t>.</w:t>
            </w:r>
          </w:p>
          <w:p w14:paraId="0DC29EF3" w14:textId="77777777" w:rsidR="00624007" w:rsidRDefault="00624007">
            <w:pPr>
              <w:widowControl w:val="0"/>
              <w:pBdr>
                <w:top w:val="nil"/>
                <w:left w:val="nil"/>
                <w:bottom w:val="nil"/>
                <w:right w:val="nil"/>
                <w:between w:val="nil"/>
              </w:pBdr>
              <w:spacing w:line="187" w:lineRule="auto"/>
              <w:ind w:left="124" w:right="119"/>
              <w:rPr>
                <w:color w:val="000000"/>
                <w:sz w:val="22"/>
                <w:szCs w:val="22"/>
              </w:rPr>
            </w:pPr>
          </w:p>
        </w:tc>
        <w:tc>
          <w:tcPr>
            <w:tcW w:w="2835" w:type="dxa"/>
          </w:tcPr>
          <w:p w14:paraId="7E587FDA" w14:textId="77777777" w:rsidR="00624007" w:rsidRDefault="003D5096">
            <w:pPr>
              <w:widowControl w:val="0"/>
              <w:pBdr>
                <w:top w:val="nil"/>
                <w:left w:val="nil"/>
                <w:bottom w:val="nil"/>
                <w:right w:val="nil"/>
                <w:between w:val="nil"/>
              </w:pBdr>
              <w:spacing w:before="4" w:line="246" w:lineRule="auto"/>
              <w:ind w:left="124" w:right="101"/>
              <w:rPr>
                <w:color w:val="000000"/>
                <w:sz w:val="22"/>
                <w:szCs w:val="22"/>
              </w:rPr>
            </w:pPr>
            <w:r>
              <w:rPr>
                <w:color w:val="000000"/>
                <w:sz w:val="22"/>
                <w:szCs w:val="22"/>
              </w:rPr>
              <w:t>Durante a vigência do contrato, instauração de procedimento de inadimplência contratual, com vistas à aplicação de penalidades contratuais.</w:t>
            </w:r>
          </w:p>
        </w:tc>
      </w:tr>
      <w:tr w:rsidR="00624007" w14:paraId="46909BD4" w14:textId="77777777">
        <w:trPr>
          <w:trHeight w:val="1686"/>
        </w:trPr>
        <w:tc>
          <w:tcPr>
            <w:tcW w:w="1990" w:type="dxa"/>
          </w:tcPr>
          <w:p w14:paraId="0E4AFA3F" w14:textId="77777777" w:rsidR="00624007" w:rsidRDefault="003D5096">
            <w:pPr>
              <w:widowControl w:val="0"/>
              <w:pBdr>
                <w:top w:val="nil"/>
                <w:left w:val="nil"/>
                <w:bottom w:val="nil"/>
                <w:right w:val="nil"/>
                <w:between w:val="nil"/>
              </w:pBdr>
              <w:spacing w:before="2" w:line="246" w:lineRule="auto"/>
              <w:ind w:left="108" w:right="185"/>
              <w:rPr>
                <w:b/>
                <w:color w:val="000000"/>
                <w:sz w:val="22"/>
                <w:szCs w:val="22"/>
              </w:rPr>
            </w:pPr>
            <w:r>
              <w:rPr>
                <w:b/>
                <w:color w:val="000000"/>
                <w:sz w:val="22"/>
                <w:szCs w:val="22"/>
              </w:rPr>
              <w:t>2- Atrasos na execução do contrato ou baixa produtividade</w:t>
            </w:r>
          </w:p>
        </w:tc>
        <w:tc>
          <w:tcPr>
            <w:tcW w:w="2405" w:type="dxa"/>
          </w:tcPr>
          <w:p w14:paraId="6D6F0B91" w14:textId="77777777" w:rsidR="00624007" w:rsidRDefault="003D5096">
            <w:pPr>
              <w:widowControl w:val="0"/>
              <w:pBdr>
                <w:top w:val="nil"/>
                <w:left w:val="nil"/>
                <w:bottom w:val="nil"/>
                <w:right w:val="nil"/>
                <w:between w:val="nil"/>
              </w:pBdr>
              <w:spacing w:before="2" w:line="249" w:lineRule="auto"/>
              <w:ind w:left="124" w:right="148"/>
              <w:rPr>
                <w:color w:val="000000"/>
                <w:sz w:val="22"/>
                <w:szCs w:val="22"/>
              </w:rPr>
            </w:pPr>
            <w:r>
              <w:rPr>
                <w:color w:val="000000"/>
                <w:sz w:val="22"/>
                <w:szCs w:val="22"/>
              </w:rPr>
              <w:t>Aumento do custo e demora na entrega da obra.</w:t>
            </w:r>
          </w:p>
          <w:p w14:paraId="581B9ADB" w14:textId="77777777" w:rsidR="00624007" w:rsidRDefault="003D5096">
            <w:pPr>
              <w:widowControl w:val="0"/>
              <w:pBdr>
                <w:top w:val="nil"/>
                <w:left w:val="nil"/>
                <w:bottom w:val="nil"/>
                <w:right w:val="nil"/>
                <w:between w:val="nil"/>
              </w:pBdr>
              <w:spacing w:line="246" w:lineRule="auto"/>
              <w:ind w:left="124" w:right="238"/>
              <w:rPr>
                <w:color w:val="000000"/>
                <w:sz w:val="22"/>
                <w:szCs w:val="22"/>
              </w:rPr>
            </w:pPr>
            <w:r>
              <w:rPr>
                <w:color w:val="000000"/>
                <w:sz w:val="22"/>
                <w:szCs w:val="22"/>
              </w:rPr>
              <w:t>Descontinuidade dos serviços.</w:t>
            </w:r>
          </w:p>
        </w:tc>
        <w:tc>
          <w:tcPr>
            <w:tcW w:w="2693" w:type="dxa"/>
          </w:tcPr>
          <w:p w14:paraId="3610B407" w14:textId="77777777" w:rsidR="00624007" w:rsidRDefault="003D5096">
            <w:pPr>
              <w:widowControl w:val="0"/>
              <w:pBdr>
                <w:top w:val="nil"/>
                <w:left w:val="nil"/>
                <w:bottom w:val="nil"/>
                <w:right w:val="nil"/>
                <w:between w:val="nil"/>
              </w:pBdr>
              <w:spacing w:before="2" w:line="249" w:lineRule="auto"/>
              <w:ind w:left="124" w:right="115"/>
              <w:rPr>
                <w:color w:val="000000"/>
                <w:sz w:val="22"/>
                <w:szCs w:val="22"/>
              </w:rPr>
            </w:pPr>
            <w:r>
              <w:rPr>
                <w:color w:val="000000"/>
                <w:sz w:val="22"/>
                <w:szCs w:val="22"/>
              </w:rPr>
              <w:t>Fiscalização mensal, trimestral ou semestral a ser realizada pela CONTRATANTE.</w:t>
            </w:r>
          </w:p>
        </w:tc>
        <w:tc>
          <w:tcPr>
            <w:tcW w:w="2835" w:type="dxa"/>
          </w:tcPr>
          <w:p w14:paraId="39D73CAC" w14:textId="77777777" w:rsidR="00624007" w:rsidRDefault="003D5096">
            <w:pPr>
              <w:widowControl w:val="0"/>
              <w:pBdr>
                <w:top w:val="nil"/>
                <w:left w:val="nil"/>
                <w:bottom w:val="nil"/>
                <w:right w:val="nil"/>
                <w:between w:val="nil"/>
              </w:pBdr>
              <w:spacing w:before="2" w:line="246" w:lineRule="auto"/>
              <w:ind w:left="124" w:right="64"/>
              <w:rPr>
                <w:color w:val="000000"/>
                <w:sz w:val="22"/>
                <w:szCs w:val="22"/>
              </w:rPr>
            </w:pPr>
            <w:r>
              <w:rPr>
                <w:color w:val="000000"/>
                <w:sz w:val="22"/>
                <w:szCs w:val="22"/>
              </w:rPr>
              <w:t>Durante a vigência do contrato, instauração de procedimento de inadimplência contratual, com vistas a aplicação das</w:t>
            </w:r>
          </w:p>
          <w:p w14:paraId="113F5AF1" w14:textId="77777777" w:rsidR="00624007" w:rsidRDefault="003D5096">
            <w:pPr>
              <w:widowControl w:val="0"/>
              <w:pBdr>
                <w:top w:val="nil"/>
                <w:left w:val="nil"/>
                <w:bottom w:val="nil"/>
                <w:right w:val="nil"/>
                <w:between w:val="nil"/>
              </w:pBdr>
              <w:spacing w:before="4" w:line="191" w:lineRule="auto"/>
              <w:ind w:left="124" w:right="119"/>
              <w:rPr>
                <w:color w:val="000000"/>
                <w:sz w:val="22"/>
                <w:szCs w:val="22"/>
              </w:rPr>
            </w:pPr>
            <w:r>
              <w:rPr>
                <w:color w:val="000000"/>
                <w:sz w:val="22"/>
                <w:szCs w:val="22"/>
              </w:rPr>
              <w:t>penalidades contratuais.</w:t>
            </w:r>
          </w:p>
        </w:tc>
      </w:tr>
      <w:tr w:rsidR="00624007" w14:paraId="6C018B65" w14:textId="77777777">
        <w:trPr>
          <w:trHeight w:val="1109"/>
        </w:trPr>
        <w:tc>
          <w:tcPr>
            <w:tcW w:w="1990" w:type="dxa"/>
          </w:tcPr>
          <w:p w14:paraId="34B6EA69" w14:textId="77777777" w:rsidR="00624007" w:rsidRDefault="003D5096">
            <w:pPr>
              <w:widowControl w:val="0"/>
              <w:pBdr>
                <w:top w:val="nil"/>
                <w:left w:val="nil"/>
                <w:bottom w:val="nil"/>
                <w:right w:val="nil"/>
                <w:between w:val="nil"/>
              </w:pBdr>
              <w:spacing w:before="2" w:line="249" w:lineRule="auto"/>
              <w:ind w:left="108" w:right="134"/>
              <w:rPr>
                <w:b/>
                <w:color w:val="000000"/>
                <w:sz w:val="22"/>
                <w:szCs w:val="22"/>
              </w:rPr>
            </w:pPr>
            <w:r>
              <w:rPr>
                <w:b/>
                <w:color w:val="000000"/>
                <w:sz w:val="22"/>
                <w:szCs w:val="22"/>
              </w:rPr>
              <w:t>3- Períodos de chuva fora da previsibilidade</w:t>
            </w:r>
          </w:p>
          <w:p w14:paraId="684B822D" w14:textId="77777777" w:rsidR="00624007" w:rsidRDefault="003D5096">
            <w:pPr>
              <w:widowControl w:val="0"/>
              <w:pBdr>
                <w:top w:val="nil"/>
                <w:left w:val="nil"/>
                <w:bottom w:val="nil"/>
                <w:right w:val="nil"/>
                <w:between w:val="nil"/>
              </w:pBdr>
              <w:spacing w:line="188" w:lineRule="auto"/>
              <w:ind w:left="108" w:right="119"/>
              <w:rPr>
                <w:b/>
                <w:color w:val="000000"/>
                <w:sz w:val="22"/>
                <w:szCs w:val="22"/>
              </w:rPr>
            </w:pPr>
            <w:r>
              <w:rPr>
                <w:b/>
                <w:color w:val="000000"/>
                <w:sz w:val="22"/>
                <w:szCs w:val="22"/>
              </w:rPr>
              <w:t>local</w:t>
            </w:r>
          </w:p>
        </w:tc>
        <w:tc>
          <w:tcPr>
            <w:tcW w:w="2405" w:type="dxa"/>
          </w:tcPr>
          <w:p w14:paraId="33CDF5DB" w14:textId="77777777" w:rsidR="00624007" w:rsidRDefault="003D5096">
            <w:pPr>
              <w:widowControl w:val="0"/>
              <w:pBdr>
                <w:top w:val="nil"/>
                <w:left w:val="nil"/>
                <w:bottom w:val="nil"/>
                <w:right w:val="nil"/>
                <w:between w:val="nil"/>
              </w:pBdr>
              <w:spacing w:before="2" w:line="249" w:lineRule="auto"/>
              <w:ind w:left="124" w:right="155"/>
              <w:rPr>
                <w:color w:val="000000"/>
                <w:sz w:val="22"/>
                <w:szCs w:val="22"/>
              </w:rPr>
            </w:pPr>
            <w:r>
              <w:rPr>
                <w:color w:val="000000"/>
                <w:sz w:val="22"/>
                <w:szCs w:val="22"/>
              </w:rPr>
              <w:t>Aumento de custos e atraso no cronograma por caso fortuito ou</w:t>
            </w:r>
          </w:p>
          <w:p w14:paraId="7F5D8F8C" w14:textId="77777777" w:rsidR="00624007" w:rsidRDefault="003D5096">
            <w:pPr>
              <w:widowControl w:val="0"/>
              <w:pBdr>
                <w:top w:val="nil"/>
                <w:left w:val="nil"/>
                <w:bottom w:val="nil"/>
                <w:right w:val="nil"/>
                <w:between w:val="nil"/>
              </w:pBdr>
              <w:spacing w:line="188" w:lineRule="auto"/>
              <w:ind w:left="124" w:right="119"/>
              <w:rPr>
                <w:color w:val="000000"/>
                <w:sz w:val="22"/>
                <w:szCs w:val="22"/>
              </w:rPr>
            </w:pPr>
            <w:r>
              <w:rPr>
                <w:color w:val="000000"/>
                <w:sz w:val="22"/>
                <w:szCs w:val="22"/>
              </w:rPr>
              <w:t>força maior.</w:t>
            </w:r>
          </w:p>
        </w:tc>
        <w:tc>
          <w:tcPr>
            <w:tcW w:w="2693" w:type="dxa"/>
          </w:tcPr>
          <w:p w14:paraId="4358E884" w14:textId="77777777" w:rsidR="00624007" w:rsidRDefault="003D5096">
            <w:pPr>
              <w:widowControl w:val="0"/>
              <w:pBdr>
                <w:top w:val="nil"/>
                <w:left w:val="nil"/>
                <w:bottom w:val="nil"/>
                <w:right w:val="nil"/>
                <w:between w:val="nil"/>
              </w:pBdr>
              <w:spacing w:before="2"/>
              <w:ind w:left="124" w:right="119"/>
              <w:rPr>
                <w:color w:val="000000"/>
                <w:sz w:val="22"/>
                <w:szCs w:val="22"/>
              </w:rPr>
            </w:pPr>
            <w:r>
              <w:rPr>
                <w:color w:val="000000"/>
                <w:sz w:val="22"/>
                <w:szCs w:val="22"/>
              </w:rPr>
              <w:t>NÃO HÁ.</w:t>
            </w:r>
          </w:p>
        </w:tc>
        <w:tc>
          <w:tcPr>
            <w:tcW w:w="2835" w:type="dxa"/>
          </w:tcPr>
          <w:p w14:paraId="44DCF721" w14:textId="77777777" w:rsidR="00624007" w:rsidRDefault="003D5096">
            <w:pPr>
              <w:widowControl w:val="0"/>
              <w:pBdr>
                <w:top w:val="nil"/>
                <w:left w:val="nil"/>
                <w:bottom w:val="nil"/>
                <w:right w:val="nil"/>
                <w:between w:val="nil"/>
              </w:pBdr>
              <w:spacing w:before="2" w:line="249" w:lineRule="auto"/>
              <w:ind w:left="124" w:right="95"/>
              <w:rPr>
                <w:color w:val="000000"/>
                <w:sz w:val="22"/>
                <w:szCs w:val="22"/>
              </w:rPr>
            </w:pPr>
            <w:r>
              <w:rPr>
                <w:color w:val="000000"/>
                <w:sz w:val="22"/>
                <w:szCs w:val="22"/>
              </w:rPr>
              <w:t>Caberá a CONTRATANTE a análise das circunstâncias e ações possíveis.</w:t>
            </w:r>
          </w:p>
        </w:tc>
      </w:tr>
      <w:tr w:rsidR="00624007" w14:paraId="4C3EF39C" w14:textId="77777777">
        <w:trPr>
          <w:trHeight w:val="1408"/>
        </w:trPr>
        <w:tc>
          <w:tcPr>
            <w:tcW w:w="1990" w:type="dxa"/>
          </w:tcPr>
          <w:p w14:paraId="124D9CCD" w14:textId="77777777" w:rsidR="00624007" w:rsidRDefault="003D5096">
            <w:pPr>
              <w:widowControl w:val="0"/>
              <w:pBdr>
                <w:top w:val="nil"/>
                <w:left w:val="nil"/>
                <w:bottom w:val="nil"/>
                <w:right w:val="nil"/>
                <w:between w:val="nil"/>
              </w:pBdr>
              <w:spacing w:before="2" w:line="249" w:lineRule="auto"/>
              <w:ind w:left="108" w:right="99"/>
              <w:rPr>
                <w:b/>
                <w:color w:val="000000"/>
                <w:sz w:val="22"/>
                <w:szCs w:val="22"/>
              </w:rPr>
            </w:pPr>
            <w:r>
              <w:rPr>
                <w:b/>
                <w:color w:val="000000"/>
                <w:sz w:val="22"/>
                <w:szCs w:val="22"/>
              </w:rPr>
              <w:lastRenderedPageBreak/>
              <w:t>4- Contratação de empresa sem capacidade de executar o</w:t>
            </w:r>
          </w:p>
          <w:p w14:paraId="468528BB" w14:textId="77777777" w:rsidR="00624007" w:rsidRDefault="003D5096">
            <w:pPr>
              <w:widowControl w:val="0"/>
              <w:pBdr>
                <w:top w:val="nil"/>
                <w:left w:val="nil"/>
                <w:bottom w:val="nil"/>
                <w:right w:val="nil"/>
                <w:between w:val="nil"/>
              </w:pBdr>
              <w:spacing w:line="186" w:lineRule="auto"/>
              <w:ind w:left="108" w:right="119"/>
              <w:rPr>
                <w:b/>
                <w:color w:val="000000"/>
                <w:sz w:val="22"/>
                <w:szCs w:val="22"/>
              </w:rPr>
            </w:pPr>
            <w:r>
              <w:rPr>
                <w:b/>
                <w:color w:val="000000"/>
                <w:sz w:val="22"/>
                <w:szCs w:val="22"/>
              </w:rPr>
              <w:t>contrato</w:t>
            </w:r>
          </w:p>
        </w:tc>
        <w:tc>
          <w:tcPr>
            <w:tcW w:w="2405" w:type="dxa"/>
          </w:tcPr>
          <w:p w14:paraId="7D7879FA" w14:textId="77777777" w:rsidR="00624007" w:rsidRDefault="003D5096">
            <w:pPr>
              <w:widowControl w:val="0"/>
              <w:pBdr>
                <w:top w:val="nil"/>
                <w:left w:val="nil"/>
                <w:bottom w:val="nil"/>
                <w:right w:val="nil"/>
                <w:between w:val="nil"/>
              </w:pBdr>
              <w:spacing w:before="2" w:line="249" w:lineRule="auto"/>
              <w:ind w:left="124" w:right="238"/>
              <w:rPr>
                <w:color w:val="000000"/>
                <w:sz w:val="22"/>
                <w:szCs w:val="22"/>
              </w:rPr>
            </w:pPr>
            <w:r>
              <w:rPr>
                <w:color w:val="000000"/>
                <w:sz w:val="22"/>
                <w:szCs w:val="22"/>
              </w:rPr>
              <w:t>Dificuldades na execução contratual, com o não cumprimento adequado do objeto.</w:t>
            </w:r>
          </w:p>
        </w:tc>
        <w:tc>
          <w:tcPr>
            <w:tcW w:w="2693" w:type="dxa"/>
          </w:tcPr>
          <w:p w14:paraId="11EC692E" w14:textId="77777777" w:rsidR="00624007" w:rsidRDefault="003D5096">
            <w:pPr>
              <w:widowControl w:val="0"/>
              <w:pBdr>
                <w:top w:val="nil"/>
                <w:left w:val="nil"/>
                <w:bottom w:val="nil"/>
                <w:right w:val="nil"/>
                <w:between w:val="nil"/>
              </w:pBdr>
              <w:spacing w:before="2" w:line="249" w:lineRule="auto"/>
              <w:ind w:left="124" w:right="142"/>
              <w:rPr>
                <w:color w:val="000000"/>
                <w:sz w:val="22"/>
                <w:szCs w:val="22"/>
              </w:rPr>
            </w:pPr>
            <w:r>
              <w:rPr>
                <w:color w:val="000000"/>
                <w:sz w:val="22"/>
                <w:szCs w:val="22"/>
              </w:rPr>
              <w:t>Realizar análise criteriosa da qualificação técnica e econômico-financeira da empresa.</w:t>
            </w:r>
          </w:p>
        </w:tc>
        <w:tc>
          <w:tcPr>
            <w:tcW w:w="2835" w:type="dxa"/>
          </w:tcPr>
          <w:p w14:paraId="358BB8D8" w14:textId="77777777" w:rsidR="00624007" w:rsidRDefault="003D5096">
            <w:pPr>
              <w:widowControl w:val="0"/>
              <w:pBdr>
                <w:top w:val="nil"/>
                <w:left w:val="nil"/>
                <w:bottom w:val="nil"/>
                <w:right w:val="nil"/>
                <w:between w:val="nil"/>
              </w:pBdr>
              <w:spacing w:before="2" w:line="249" w:lineRule="auto"/>
              <w:ind w:left="124" w:right="105"/>
              <w:rPr>
                <w:color w:val="000000"/>
                <w:sz w:val="22"/>
                <w:szCs w:val="22"/>
              </w:rPr>
            </w:pPr>
            <w:r>
              <w:rPr>
                <w:color w:val="000000"/>
                <w:sz w:val="22"/>
                <w:szCs w:val="22"/>
              </w:rPr>
              <w:t>Avaliar adequadamente a empresa.</w:t>
            </w:r>
          </w:p>
        </w:tc>
      </w:tr>
      <w:tr w:rsidR="00624007" w14:paraId="1281BEB2" w14:textId="77777777">
        <w:trPr>
          <w:trHeight w:val="1130"/>
        </w:trPr>
        <w:tc>
          <w:tcPr>
            <w:tcW w:w="1990" w:type="dxa"/>
          </w:tcPr>
          <w:p w14:paraId="261489E8" w14:textId="77777777" w:rsidR="00624007" w:rsidRDefault="003D5096">
            <w:pPr>
              <w:widowControl w:val="0"/>
              <w:pBdr>
                <w:top w:val="nil"/>
                <w:left w:val="nil"/>
                <w:bottom w:val="nil"/>
                <w:right w:val="nil"/>
                <w:between w:val="nil"/>
              </w:pBdr>
              <w:spacing w:before="2" w:line="246" w:lineRule="auto"/>
              <w:ind w:left="108" w:right="88"/>
              <w:rPr>
                <w:b/>
                <w:color w:val="000000"/>
                <w:sz w:val="22"/>
                <w:szCs w:val="22"/>
              </w:rPr>
            </w:pPr>
            <w:r>
              <w:rPr>
                <w:b/>
                <w:color w:val="000000"/>
                <w:sz w:val="22"/>
                <w:szCs w:val="22"/>
              </w:rPr>
              <w:t>5- Execução do objeto em desacordo com</w:t>
            </w:r>
          </w:p>
          <w:p w14:paraId="7CFB41C6" w14:textId="77777777" w:rsidR="00624007" w:rsidRDefault="003D5096">
            <w:pPr>
              <w:widowControl w:val="0"/>
              <w:pBdr>
                <w:top w:val="nil"/>
                <w:left w:val="nil"/>
                <w:bottom w:val="nil"/>
                <w:right w:val="nil"/>
                <w:between w:val="nil"/>
              </w:pBdr>
              <w:spacing w:before="1" w:line="191" w:lineRule="auto"/>
              <w:ind w:left="108" w:right="119"/>
              <w:rPr>
                <w:b/>
                <w:color w:val="000000"/>
                <w:sz w:val="22"/>
                <w:szCs w:val="22"/>
              </w:rPr>
            </w:pPr>
            <w:r>
              <w:rPr>
                <w:b/>
                <w:color w:val="000000"/>
                <w:sz w:val="22"/>
                <w:szCs w:val="22"/>
              </w:rPr>
              <w:t>o contrato</w:t>
            </w:r>
          </w:p>
        </w:tc>
        <w:tc>
          <w:tcPr>
            <w:tcW w:w="2405" w:type="dxa"/>
          </w:tcPr>
          <w:p w14:paraId="4E17477C" w14:textId="77777777" w:rsidR="00624007" w:rsidRDefault="003D5096">
            <w:pPr>
              <w:widowControl w:val="0"/>
              <w:pBdr>
                <w:top w:val="nil"/>
                <w:left w:val="nil"/>
                <w:bottom w:val="nil"/>
                <w:right w:val="nil"/>
                <w:between w:val="nil"/>
              </w:pBdr>
              <w:spacing w:before="2" w:line="249" w:lineRule="auto"/>
              <w:ind w:left="124" w:right="260"/>
              <w:rPr>
                <w:color w:val="000000"/>
                <w:sz w:val="22"/>
                <w:szCs w:val="22"/>
              </w:rPr>
            </w:pPr>
            <w:r>
              <w:rPr>
                <w:color w:val="000000"/>
                <w:sz w:val="22"/>
                <w:szCs w:val="22"/>
              </w:rPr>
              <w:t>Não atendimento da demanda do órgão.</w:t>
            </w:r>
          </w:p>
        </w:tc>
        <w:tc>
          <w:tcPr>
            <w:tcW w:w="2693" w:type="dxa"/>
          </w:tcPr>
          <w:p w14:paraId="6E1E31F1" w14:textId="77777777" w:rsidR="00624007" w:rsidRDefault="003D5096">
            <w:pPr>
              <w:widowControl w:val="0"/>
              <w:pBdr>
                <w:top w:val="nil"/>
                <w:left w:val="nil"/>
                <w:bottom w:val="nil"/>
                <w:right w:val="nil"/>
                <w:between w:val="nil"/>
              </w:pBdr>
              <w:spacing w:before="2" w:line="249" w:lineRule="auto"/>
              <w:ind w:left="124" w:right="551"/>
              <w:rPr>
                <w:color w:val="000000"/>
                <w:sz w:val="22"/>
                <w:szCs w:val="22"/>
              </w:rPr>
            </w:pPr>
            <w:r>
              <w:rPr>
                <w:color w:val="000000"/>
                <w:sz w:val="22"/>
                <w:szCs w:val="22"/>
              </w:rPr>
              <w:t>Realização de gestão e fiscalização adequada.</w:t>
            </w:r>
          </w:p>
        </w:tc>
        <w:tc>
          <w:tcPr>
            <w:tcW w:w="2835" w:type="dxa"/>
          </w:tcPr>
          <w:p w14:paraId="176ED8D9" w14:textId="77777777" w:rsidR="00624007" w:rsidRDefault="003D5096">
            <w:pPr>
              <w:widowControl w:val="0"/>
              <w:pBdr>
                <w:top w:val="nil"/>
                <w:left w:val="nil"/>
                <w:bottom w:val="nil"/>
                <w:right w:val="nil"/>
                <w:between w:val="nil"/>
              </w:pBdr>
              <w:spacing w:before="2" w:line="249" w:lineRule="auto"/>
              <w:ind w:left="124" w:right="107"/>
              <w:rPr>
                <w:color w:val="000000"/>
                <w:sz w:val="22"/>
                <w:szCs w:val="22"/>
              </w:rPr>
            </w:pPr>
            <w:r>
              <w:rPr>
                <w:color w:val="000000"/>
                <w:sz w:val="22"/>
                <w:szCs w:val="22"/>
              </w:rPr>
              <w:t>Capacitação da equipe de fiscalização.</w:t>
            </w:r>
          </w:p>
        </w:tc>
      </w:tr>
      <w:tr w:rsidR="00624007" w14:paraId="68B596DF" w14:textId="77777777">
        <w:trPr>
          <w:trHeight w:val="1072"/>
        </w:trPr>
        <w:tc>
          <w:tcPr>
            <w:tcW w:w="1990" w:type="dxa"/>
          </w:tcPr>
          <w:p w14:paraId="167D7F8B" w14:textId="77777777" w:rsidR="00624007" w:rsidRDefault="003D5096">
            <w:pPr>
              <w:widowControl w:val="0"/>
              <w:pBdr>
                <w:top w:val="nil"/>
                <w:left w:val="nil"/>
                <w:bottom w:val="nil"/>
                <w:right w:val="nil"/>
                <w:between w:val="nil"/>
              </w:pBdr>
              <w:spacing w:before="2" w:line="249" w:lineRule="auto"/>
              <w:ind w:left="108" w:right="261"/>
              <w:rPr>
                <w:b/>
                <w:color w:val="000000"/>
                <w:sz w:val="22"/>
                <w:szCs w:val="22"/>
              </w:rPr>
            </w:pPr>
            <w:r>
              <w:rPr>
                <w:b/>
                <w:color w:val="000000"/>
                <w:sz w:val="22"/>
                <w:szCs w:val="22"/>
              </w:rPr>
              <w:t>6- Falta de pagamento à contratada</w:t>
            </w:r>
          </w:p>
        </w:tc>
        <w:tc>
          <w:tcPr>
            <w:tcW w:w="2405" w:type="dxa"/>
          </w:tcPr>
          <w:p w14:paraId="6792B8E8" w14:textId="77777777" w:rsidR="00624007" w:rsidRDefault="003D5096">
            <w:pPr>
              <w:widowControl w:val="0"/>
              <w:pBdr>
                <w:top w:val="nil"/>
                <w:left w:val="nil"/>
                <w:bottom w:val="nil"/>
                <w:right w:val="nil"/>
                <w:between w:val="nil"/>
              </w:pBdr>
              <w:spacing w:before="2" w:line="249" w:lineRule="auto"/>
              <w:ind w:left="124" w:right="660"/>
              <w:rPr>
                <w:color w:val="000000"/>
                <w:sz w:val="22"/>
                <w:szCs w:val="22"/>
              </w:rPr>
            </w:pPr>
            <w:r>
              <w:rPr>
                <w:color w:val="000000"/>
                <w:sz w:val="22"/>
                <w:szCs w:val="22"/>
              </w:rPr>
              <w:t>Insatisfação da contatada.</w:t>
            </w:r>
          </w:p>
          <w:p w14:paraId="02CC8C14" w14:textId="77777777" w:rsidR="00624007" w:rsidRDefault="003D5096">
            <w:pPr>
              <w:widowControl w:val="0"/>
              <w:pBdr>
                <w:top w:val="nil"/>
                <w:left w:val="nil"/>
                <w:bottom w:val="nil"/>
                <w:right w:val="nil"/>
                <w:between w:val="nil"/>
              </w:pBdr>
              <w:spacing w:line="249" w:lineRule="auto"/>
              <w:ind w:left="124" w:right="89"/>
              <w:rPr>
                <w:color w:val="000000"/>
                <w:sz w:val="22"/>
                <w:szCs w:val="22"/>
              </w:rPr>
            </w:pPr>
            <w:r>
              <w:rPr>
                <w:color w:val="000000"/>
                <w:sz w:val="22"/>
                <w:szCs w:val="22"/>
              </w:rPr>
              <w:t>Descumprimento contratual.</w:t>
            </w:r>
          </w:p>
        </w:tc>
        <w:tc>
          <w:tcPr>
            <w:tcW w:w="2693" w:type="dxa"/>
          </w:tcPr>
          <w:p w14:paraId="7C268F0A" w14:textId="77777777" w:rsidR="00624007" w:rsidRDefault="003D5096">
            <w:pPr>
              <w:widowControl w:val="0"/>
              <w:pBdr>
                <w:top w:val="nil"/>
                <w:left w:val="nil"/>
                <w:bottom w:val="nil"/>
                <w:right w:val="nil"/>
                <w:between w:val="nil"/>
              </w:pBdr>
              <w:spacing w:before="2" w:line="249" w:lineRule="auto"/>
              <w:ind w:left="124" w:right="230"/>
              <w:rPr>
                <w:color w:val="000000"/>
                <w:sz w:val="22"/>
                <w:szCs w:val="22"/>
              </w:rPr>
            </w:pPr>
            <w:r>
              <w:rPr>
                <w:color w:val="000000"/>
                <w:sz w:val="22"/>
                <w:szCs w:val="22"/>
              </w:rPr>
              <w:t>Realizar a análise prévia do orçamento.</w:t>
            </w:r>
          </w:p>
          <w:p w14:paraId="6E4A602E" w14:textId="77777777" w:rsidR="00624007" w:rsidRDefault="003D5096">
            <w:pPr>
              <w:widowControl w:val="0"/>
              <w:pBdr>
                <w:top w:val="nil"/>
                <w:left w:val="nil"/>
                <w:bottom w:val="nil"/>
                <w:right w:val="nil"/>
                <w:between w:val="nil"/>
              </w:pBdr>
              <w:spacing w:line="206" w:lineRule="auto"/>
              <w:ind w:left="124" w:right="119"/>
              <w:rPr>
                <w:color w:val="000000"/>
                <w:sz w:val="22"/>
                <w:szCs w:val="22"/>
              </w:rPr>
            </w:pPr>
            <w:r>
              <w:rPr>
                <w:color w:val="000000"/>
                <w:sz w:val="22"/>
                <w:szCs w:val="22"/>
              </w:rPr>
              <w:t>Realizar gerenciamento e</w:t>
            </w:r>
          </w:p>
          <w:p w14:paraId="3658A4B2" w14:textId="77777777" w:rsidR="00624007" w:rsidRDefault="003D5096">
            <w:pPr>
              <w:widowControl w:val="0"/>
              <w:pBdr>
                <w:top w:val="nil"/>
                <w:left w:val="nil"/>
                <w:bottom w:val="nil"/>
                <w:right w:val="nil"/>
                <w:between w:val="nil"/>
              </w:pBdr>
              <w:ind w:left="124" w:right="508"/>
              <w:rPr>
                <w:color w:val="000000"/>
                <w:sz w:val="22"/>
                <w:szCs w:val="22"/>
              </w:rPr>
            </w:pPr>
            <w:proofErr w:type="gramStart"/>
            <w:r>
              <w:rPr>
                <w:color w:val="000000"/>
                <w:sz w:val="22"/>
                <w:szCs w:val="22"/>
              </w:rPr>
              <w:t>controle</w:t>
            </w:r>
            <w:proofErr w:type="gramEnd"/>
            <w:r>
              <w:rPr>
                <w:color w:val="000000"/>
                <w:sz w:val="22"/>
                <w:szCs w:val="22"/>
              </w:rPr>
              <w:t xml:space="preserve"> do orçamento destinado ao contrato.</w:t>
            </w:r>
          </w:p>
          <w:p w14:paraId="01B30E5E" w14:textId="77777777" w:rsidR="00624007" w:rsidRDefault="00624007">
            <w:pPr>
              <w:widowControl w:val="0"/>
              <w:pBdr>
                <w:top w:val="nil"/>
                <w:left w:val="nil"/>
                <w:bottom w:val="nil"/>
                <w:right w:val="nil"/>
                <w:between w:val="nil"/>
              </w:pBdr>
              <w:ind w:left="124" w:right="508"/>
              <w:rPr>
                <w:color w:val="000000"/>
                <w:sz w:val="22"/>
                <w:szCs w:val="22"/>
              </w:rPr>
            </w:pPr>
          </w:p>
        </w:tc>
        <w:tc>
          <w:tcPr>
            <w:tcW w:w="2835" w:type="dxa"/>
          </w:tcPr>
          <w:p w14:paraId="4D3AED7C" w14:textId="77777777" w:rsidR="00624007" w:rsidRDefault="003D5096">
            <w:pPr>
              <w:widowControl w:val="0"/>
              <w:pBdr>
                <w:top w:val="nil"/>
                <w:left w:val="nil"/>
                <w:bottom w:val="nil"/>
                <w:right w:val="nil"/>
                <w:between w:val="nil"/>
              </w:pBdr>
              <w:spacing w:before="2" w:line="249" w:lineRule="auto"/>
              <w:ind w:left="124" w:right="116"/>
              <w:rPr>
                <w:color w:val="000000"/>
                <w:sz w:val="22"/>
                <w:szCs w:val="22"/>
              </w:rPr>
            </w:pPr>
            <w:r>
              <w:rPr>
                <w:color w:val="000000"/>
                <w:sz w:val="22"/>
                <w:szCs w:val="22"/>
              </w:rPr>
              <w:t>Verificar periodicamente o desempenho financeiro do contrato e capacidade de desembolso do órgão</w:t>
            </w:r>
          </w:p>
        </w:tc>
      </w:tr>
      <w:tr w:rsidR="00615CDE" w14:paraId="23DA7B5C" w14:textId="77777777">
        <w:trPr>
          <w:trHeight w:val="1072"/>
        </w:trPr>
        <w:tc>
          <w:tcPr>
            <w:tcW w:w="1990" w:type="dxa"/>
          </w:tcPr>
          <w:p w14:paraId="4274EB64" w14:textId="2B980C9D" w:rsidR="00615CDE" w:rsidRDefault="00615CDE" w:rsidP="00615CDE">
            <w:pPr>
              <w:widowControl w:val="0"/>
              <w:pBdr>
                <w:top w:val="nil"/>
                <w:left w:val="nil"/>
                <w:bottom w:val="nil"/>
                <w:right w:val="nil"/>
                <w:between w:val="nil"/>
              </w:pBdr>
              <w:spacing w:before="2" w:line="249" w:lineRule="auto"/>
              <w:ind w:left="108" w:right="261"/>
              <w:rPr>
                <w:b/>
                <w:color w:val="000000"/>
                <w:sz w:val="22"/>
                <w:szCs w:val="22"/>
              </w:rPr>
            </w:pPr>
            <w:r>
              <w:rPr>
                <w:b/>
                <w:bCs/>
                <w:w w:val="105"/>
              </w:rPr>
              <w:t>7</w:t>
            </w:r>
            <w:r w:rsidRPr="00852159">
              <w:rPr>
                <w:b/>
                <w:bCs/>
                <w:w w:val="105"/>
              </w:rPr>
              <w:t>-</w:t>
            </w:r>
            <w:r w:rsidRPr="00852159">
              <w:rPr>
                <w:b/>
                <w:bCs/>
                <w:spacing w:val="1"/>
                <w:w w:val="105"/>
              </w:rPr>
              <w:t xml:space="preserve"> </w:t>
            </w:r>
            <w:r w:rsidRPr="00852159">
              <w:rPr>
                <w:b/>
                <w:bCs/>
                <w:w w:val="105"/>
              </w:rPr>
              <w:t xml:space="preserve">Falta </w:t>
            </w:r>
            <w:r>
              <w:rPr>
                <w:b/>
                <w:bCs/>
                <w:w w:val="105"/>
              </w:rPr>
              <w:t>de entrega d</w:t>
            </w:r>
            <w:r w:rsidR="00330671">
              <w:rPr>
                <w:b/>
                <w:bCs/>
                <w:w w:val="105"/>
              </w:rPr>
              <w:t xml:space="preserve">as </w:t>
            </w:r>
            <w:proofErr w:type="spellStart"/>
            <w:r w:rsidR="00330671">
              <w:rPr>
                <w:b/>
                <w:bCs/>
                <w:w w:val="105"/>
              </w:rPr>
              <w:t>adeulas</w:t>
            </w:r>
            <w:proofErr w:type="spellEnd"/>
          </w:p>
        </w:tc>
        <w:tc>
          <w:tcPr>
            <w:tcW w:w="2405" w:type="dxa"/>
          </w:tcPr>
          <w:p w14:paraId="646795D8" w14:textId="77777777" w:rsidR="00615CDE" w:rsidRPr="00347F8D" w:rsidRDefault="00615CDE" w:rsidP="00615CDE">
            <w:pPr>
              <w:pStyle w:val="TableParagraph"/>
              <w:spacing w:before="2" w:line="249" w:lineRule="auto"/>
              <w:ind w:right="660"/>
              <w:jc w:val="left"/>
            </w:pPr>
            <w:r w:rsidRPr="00347F8D">
              <w:rPr>
                <w:spacing w:val="-1"/>
                <w:w w:val="105"/>
              </w:rPr>
              <w:t>Insatisfação da</w:t>
            </w:r>
            <w:r w:rsidRPr="00347F8D">
              <w:rPr>
                <w:spacing w:val="-38"/>
                <w:w w:val="105"/>
              </w:rPr>
              <w:t xml:space="preserve"> </w:t>
            </w:r>
            <w:r w:rsidRPr="00347F8D">
              <w:rPr>
                <w:w w:val="105"/>
              </w:rPr>
              <w:t>contatada.</w:t>
            </w:r>
          </w:p>
          <w:p w14:paraId="1A7722AA" w14:textId="74EC691D" w:rsidR="00615CDE" w:rsidRDefault="00615CDE" w:rsidP="00615CDE">
            <w:pPr>
              <w:widowControl w:val="0"/>
              <w:pBdr>
                <w:top w:val="nil"/>
                <w:left w:val="nil"/>
                <w:bottom w:val="nil"/>
                <w:right w:val="nil"/>
                <w:between w:val="nil"/>
              </w:pBdr>
              <w:spacing w:before="2" w:line="249" w:lineRule="auto"/>
              <w:ind w:left="124" w:right="660"/>
              <w:rPr>
                <w:color w:val="000000"/>
                <w:sz w:val="22"/>
                <w:szCs w:val="22"/>
              </w:rPr>
            </w:pPr>
            <w:r>
              <w:rPr>
                <w:w w:val="105"/>
              </w:rPr>
              <w:t>Atraso no cronograma da obra.</w:t>
            </w:r>
          </w:p>
        </w:tc>
        <w:tc>
          <w:tcPr>
            <w:tcW w:w="2693" w:type="dxa"/>
          </w:tcPr>
          <w:p w14:paraId="2C898216" w14:textId="77777777" w:rsidR="00615CDE" w:rsidRPr="00347F8D" w:rsidRDefault="00615CDE" w:rsidP="00615CDE">
            <w:pPr>
              <w:pStyle w:val="TableParagraph"/>
              <w:spacing w:before="2" w:line="249" w:lineRule="auto"/>
              <w:ind w:right="230"/>
              <w:jc w:val="left"/>
            </w:pPr>
            <w:r w:rsidRPr="00347F8D">
              <w:rPr>
                <w:spacing w:val="-1"/>
                <w:w w:val="105"/>
              </w:rPr>
              <w:t>Realizar</w:t>
            </w:r>
            <w:r w:rsidRPr="00347F8D">
              <w:rPr>
                <w:spacing w:val="-9"/>
                <w:w w:val="105"/>
              </w:rPr>
              <w:t xml:space="preserve"> </w:t>
            </w:r>
            <w:r w:rsidRPr="00347F8D">
              <w:rPr>
                <w:w w:val="105"/>
              </w:rPr>
              <w:t>a</w:t>
            </w:r>
            <w:r w:rsidRPr="00347F8D">
              <w:rPr>
                <w:spacing w:val="-8"/>
                <w:w w:val="105"/>
              </w:rPr>
              <w:t xml:space="preserve"> </w:t>
            </w:r>
            <w:r w:rsidRPr="00347F8D">
              <w:rPr>
                <w:w w:val="105"/>
              </w:rPr>
              <w:t>análise</w:t>
            </w:r>
            <w:r w:rsidRPr="00347F8D">
              <w:rPr>
                <w:spacing w:val="-8"/>
                <w:w w:val="105"/>
              </w:rPr>
              <w:t xml:space="preserve"> </w:t>
            </w:r>
            <w:r w:rsidRPr="00347F8D">
              <w:rPr>
                <w:w w:val="105"/>
              </w:rPr>
              <w:t>prévia</w:t>
            </w:r>
            <w:r w:rsidRPr="00347F8D">
              <w:rPr>
                <w:spacing w:val="-8"/>
                <w:w w:val="105"/>
              </w:rPr>
              <w:t xml:space="preserve"> </w:t>
            </w:r>
            <w:r w:rsidRPr="00347F8D">
              <w:rPr>
                <w:w w:val="105"/>
              </w:rPr>
              <w:t>do</w:t>
            </w:r>
            <w:r w:rsidRPr="00347F8D">
              <w:rPr>
                <w:spacing w:val="-38"/>
                <w:w w:val="105"/>
              </w:rPr>
              <w:t xml:space="preserve"> </w:t>
            </w:r>
            <w:r>
              <w:rPr>
                <w:w w:val="105"/>
              </w:rPr>
              <w:t>estoque disponível nos respectivos fornecedores</w:t>
            </w:r>
            <w:r w:rsidRPr="00347F8D">
              <w:rPr>
                <w:w w:val="105"/>
              </w:rPr>
              <w:t>.</w:t>
            </w:r>
          </w:p>
          <w:p w14:paraId="325045E8" w14:textId="77777777" w:rsidR="00615CDE" w:rsidRPr="00347F8D" w:rsidRDefault="00615CDE" w:rsidP="00615CDE">
            <w:pPr>
              <w:pStyle w:val="TableParagraph"/>
              <w:spacing w:line="206" w:lineRule="exact"/>
              <w:jc w:val="left"/>
            </w:pPr>
            <w:r w:rsidRPr="00347F8D">
              <w:rPr>
                <w:w w:val="105"/>
              </w:rPr>
              <w:t>Realizar</w:t>
            </w:r>
            <w:r w:rsidRPr="00347F8D">
              <w:rPr>
                <w:spacing w:val="-9"/>
                <w:w w:val="105"/>
              </w:rPr>
              <w:t xml:space="preserve"> </w:t>
            </w:r>
            <w:r w:rsidRPr="00347F8D">
              <w:rPr>
                <w:w w:val="105"/>
              </w:rPr>
              <w:t>gerenciamento</w:t>
            </w:r>
            <w:r w:rsidRPr="00347F8D">
              <w:rPr>
                <w:spacing w:val="-8"/>
                <w:w w:val="105"/>
              </w:rPr>
              <w:t xml:space="preserve"> </w:t>
            </w:r>
            <w:r w:rsidRPr="00347F8D">
              <w:rPr>
                <w:w w:val="105"/>
              </w:rPr>
              <w:t>e</w:t>
            </w:r>
          </w:p>
          <w:p w14:paraId="4C96ACCC" w14:textId="77777777" w:rsidR="00615CDE" w:rsidRDefault="00615CDE" w:rsidP="00615CDE">
            <w:pPr>
              <w:pStyle w:val="TableParagraph"/>
              <w:spacing w:before="2" w:line="249" w:lineRule="auto"/>
              <w:ind w:right="230"/>
              <w:jc w:val="left"/>
              <w:rPr>
                <w:w w:val="105"/>
              </w:rPr>
            </w:pPr>
            <w:r w:rsidRPr="00347F8D">
              <w:rPr>
                <w:spacing w:val="-2"/>
                <w:w w:val="105"/>
              </w:rPr>
              <w:t xml:space="preserve">controle </w:t>
            </w:r>
            <w:r w:rsidRPr="00347F8D">
              <w:rPr>
                <w:spacing w:val="-1"/>
                <w:w w:val="105"/>
              </w:rPr>
              <w:t xml:space="preserve">do </w:t>
            </w:r>
            <w:r>
              <w:rPr>
                <w:spacing w:val="-1"/>
                <w:w w:val="105"/>
              </w:rPr>
              <w:t>estoque de materiais e insumos necessários</w:t>
            </w:r>
            <w:r w:rsidRPr="00347F8D">
              <w:rPr>
                <w:spacing w:val="-38"/>
                <w:w w:val="105"/>
              </w:rPr>
              <w:t xml:space="preserve"> </w:t>
            </w:r>
            <w:r>
              <w:rPr>
                <w:spacing w:val="-38"/>
                <w:w w:val="105"/>
              </w:rPr>
              <w:t xml:space="preserve"> </w:t>
            </w:r>
            <w:r>
              <w:rPr>
                <w:w w:val="105"/>
              </w:rPr>
              <w:t>à</w:t>
            </w:r>
            <w:r w:rsidRPr="00347F8D">
              <w:rPr>
                <w:spacing w:val="-7"/>
                <w:w w:val="105"/>
              </w:rPr>
              <w:t xml:space="preserve"> </w:t>
            </w:r>
            <w:r>
              <w:rPr>
                <w:w w:val="105"/>
              </w:rPr>
              <w:t>conclusão das etapas da obra.</w:t>
            </w:r>
          </w:p>
          <w:p w14:paraId="6779843C" w14:textId="77777777" w:rsidR="00615CDE" w:rsidRDefault="00615CDE" w:rsidP="00615CDE">
            <w:pPr>
              <w:widowControl w:val="0"/>
              <w:pBdr>
                <w:top w:val="nil"/>
                <w:left w:val="nil"/>
                <w:bottom w:val="nil"/>
                <w:right w:val="nil"/>
                <w:between w:val="nil"/>
              </w:pBdr>
              <w:spacing w:before="2" w:line="249" w:lineRule="auto"/>
              <w:ind w:left="124" w:right="230"/>
              <w:rPr>
                <w:color w:val="000000"/>
                <w:sz w:val="22"/>
                <w:szCs w:val="22"/>
              </w:rPr>
            </w:pPr>
          </w:p>
        </w:tc>
        <w:tc>
          <w:tcPr>
            <w:tcW w:w="2835" w:type="dxa"/>
          </w:tcPr>
          <w:p w14:paraId="3BD2DFA4" w14:textId="4B6FEDF1" w:rsidR="00615CDE" w:rsidRDefault="00615CDE" w:rsidP="00615CDE">
            <w:pPr>
              <w:widowControl w:val="0"/>
              <w:pBdr>
                <w:top w:val="nil"/>
                <w:left w:val="nil"/>
                <w:bottom w:val="nil"/>
                <w:right w:val="nil"/>
                <w:between w:val="nil"/>
              </w:pBdr>
              <w:spacing w:before="2" w:line="249" w:lineRule="auto"/>
              <w:ind w:left="124" w:right="116"/>
              <w:rPr>
                <w:color w:val="000000"/>
                <w:sz w:val="22"/>
                <w:szCs w:val="22"/>
              </w:rPr>
            </w:pPr>
            <w:r w:rsidRPr="00E96FEE">
              <w:rPr>
                <w:color w:val="000000"/>
                <w:sz w:val="22"/>
                <w:szCs w:val="22"/>
              </w:rPr>
              <w:t>Verificar periodicamente o estoque junto aos fornecedores e acompanhar a execução das etapas da obra.</w:t>
            </w:r>
          </w:p>
        </w:tc>
      </w:tr>
    </w:tbl>
    <w:p w14:paraId="1969DE47" w14:textId="77777777" w:rsidR="00624007" w:rsidRDefault="00624007">
      <w:pPr>
        <w:widowControl w:val="0"/>
        <w:pBdr>
          <w:top w:val="nil"/>
          <w:left w:val="nil"/>
          <w:bottom w:val="nil"/>
          <w:right w:val="nil"/>
          <w:between w:val="nil"/>
        </w:pBdr>
        <w:tabs>
          <w:tab w:val="left" w:pos="381"/>
        </w:tabs>
        <w:spacing w:before="194"/>
        <w:ind w:left="360"/>
        <w:rPr>
          <w:b/>
          <w:color w:val="000000"/>
          <w:sz w:val="22"/>
          <w:szCs w:val="22"/>
        </w:rPr>
      </w:pPr>
    </w:p>
    <w:p w14:paraId="0D81078A" w14:textId="77777777" w:rsidR="00624007" w:rsidRDefault="003D5096">
      <w:pPr>
        <w:widowControl w:val="0"/>
        <w:numPr>
          <w:ilvl w:val="0"/>
          <w:numId w:val="1"/>
        </w:numPr>
        <w:pBdr>
          <w:top w:val="nil"/>
          <w:left w:val="nil"/>
          <w:bottom w:val="nil"/>
          <w:right w:val="nil"/>
          <w:between w:val="nil"/>
        </w:pBdr>
        <w:tabs>
          <w:tab w:val="left" w:pos="381"/>
        </w:tabs>
        <w:spacing w:before="194"/>
        <w:rPr>
          <w:b/>
          <w:color w:val="000000"/>
          <w:sz w:val="22"/>
          <w:szCs w:val="22"/>
        </w:rPr>
      </w:pPr>
      <w:r>
        <w:rPr>
          <w:b/>
          <w:color w:val="000000"/>
          <w:sz w:val="22"/>
          <w:szCs w:val="22"/>
        </w:rPr>
        <w:t>ARQUIVOS ANEXOS QUE COMPÕE O PROJETO BÁSICO</w:t>
      </w:r>
    </w:p>
    <w:p w14:paraId="2A0AE006" w14:textId="77777777" w:rsidR="00624007" w:rsidRDefault="00624007">
      <w:pPr>
        <w:widowControl w:val="0"/>
        <w:pBdr>
          <w:top w:val="nil"/>
          <w:left w:val="nil"/>
          <w:bottom w:val="nil"/>
          <w:right w:val="nil"/>
          <w:between w:val="nil"/>
        </w:pBdr>
        <w:tabs>
          <w:tab w:val="left" w:pos="381"/>
        </w:tabs>
        <w:spacing w:before="194"/>
        <w:ind w:left="360"/>
        <w:rPr>
          <w:b/>
          <w:color w:val="000000"/>
          <w:sz w:val="22"/>
          <w:szCs w:val="22"/>
        </w:rPr>
      </w:pPr>
    </w:p>
    <w:tbl>
      <w:tblPr>
        <w:tblStyle w:val="a3"/>
        <w:tblW w:w="9356" w:type="dxa"/>
        <w:tblInd w:w="5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245"/>
        <w:gridCol w:w="4111"/>
      </w:tblGrid>
      <w:tr w:rsidR="00624007" w14:paraId="5BBD18A8" w14:textId="77777777">
        <w:tc>
          <w:tcPr>
            <w:tcW w:w="5245" w:type="dxa"/>
          </w:tcPr>
          <w:p w14:paraId="7E410411" w14:textId="53D7A1C1" w:rsidR="00624007" w:rsidRDefault="00C930BF">
            <w:pPr>
              <w:widowControl w:val="0"/>
              <w:spacing w:before="194"/>
              <w:rPr>
                <w:sz w:val="22"/>
                <w:szCs w:val="22"/>
              </w:rPr>
            </w:pPr>
            <w:r w:rsidRPr="00C930BF">
              <w:rPr>
                <w:sz w:val="22"/>
                <w:szCs w:val="22"/>
              </w:rPr>
              <w:t>Detalhamento</w:t>
            </w:r>
            <w:r w:rsidR="00D305D3">
              <w:rPr>
                <w:sz w:val="22"/>
                <w:szCs w:val="22"/>
              </w:rPr>
              <w:t xml:space="preserve"> de</w:t>
            </w:r>
            <w:r w:rsidRPr="00C930BF">
              <w:rPr>
                <w:sz w:val="22"/>
                <w:szCs w:val="22"/>
              </w:rPr>
              <w:t xml:space="preserve"> base de 3 bocas </w:t>
            </w:r>
          </w:p>
        </w:tc>
        <w:tc>
          <w:tcPr>
            <w:tcW w:w="4111" w:type="dxa"/>
          </w:tcPr>
          <w:p w14:paraId="1F4601BB" w14:textId="73326BE1" w:rsidR="00624007" w:rsidRDefault="00C930BF">
            <w:pPr>
              <w:widowControl w:val="0"/>
              <w:spacing w:before="194"/>
              <w:rPr>
                <w:b/>
                <w:sz w:val="22"/>
                <w:szCs w:val="22"/>
              </w:rPr>
            </w:pPr>
            <w:r>
              <w:rPr>
                <w:sz w:val="22"/>
                <w:szCs w:val="22"/>
              </w:rPr>
              <w:t>Memorial de Cálculo de Quantitativos</w:t>
            </w:r>
          </w:p>
        </w:tc>
      </w:tr>
      <w:tr w:rsidR="00E96FEE" w14:paraId="21DD19BD" w14:textId="77777777">
        <w:tc>
          <w:tcPr>
            <w:tcW w:w="5245" w:type="dxa"/>
          </w:tcPr>
          <w:p w14:paraId="0067C7F1" w14:textId="13EE0005" w:rsidR="00E96FEE" w:rsidRDefault="00E96FEE" w:rsidP="00E96FEE">
            <w:pPr>
              <w:widowControl w:val="0"/>
              <w:spacing w:before="194"/>
              <w:rPr>
                <w:sz w:val="22"/>
                <w:szCs w:val="22"/>
              </w:rPr>
            </w:pPr>
            <w:r>
              <w:rPr>
                <w:sz w:val="22"/>
                <w:szCs w:val="22"/>
              </w:rPr>
              <w:t>Memorial Descritivo</w:t>
            </w:r>
          </w:p>
        </w:tc>
        <w:tc>
          <w:tcPr>
            <w:tcW w:w="4111" w:type="dxa"/>
          </w:tcPr>
          <w:p w14:paraId="286E1309" w14:textId="5BEB6358" w:rsidR="00E96FEE" w:rsidRDefault="00E96FEE" w:rsidP="00E96FEE">
            <w:pPr>
              <w:widowControl w:val="0"/>
              <w:spacing w:before="194"/>
              <w:rPr>
                <w:b/>
                <w:sz w:val="22"/>
                <w:szCs w:val="22"/>
              </w:rPr>
            </w:pPr>
            <w:r>
              <w:rPr>
                <w:sz w:val="22"/>
                <w:szCs w:val="22"/>
              </w:rPr>
              <w:t>Planilha Orçamentária Analítica – CCU</w:t>
            </w:r>
          </w:p>
        </w:tc>
      </w:tr>
      <w:tr w:rsidR="00E96FEE" w14:paraId="354A7824" w14:textId="77777777">
        <w:tc>
          <w:tcPr>
            <w:tcW w:w="5245" w:type="dxa"/>
          </w:tcPr>
          <w:p w14:paraId="3A3124E1" w14:textId="2C837492" w:rsidR="00E96FEE" w:rsidRDefault="00E96FEE" w:rsidP="00E96FEE">
            <w:pPr>
              <w:widowControl w:val="0"/>
              <w:spacing w:before="194"/>
              <w:rPr>
                <w:sz w:val="22"/>
                <w:szCs w:val="22"/>
              </w:rPr>
            </w:pPr>
            <w:r>
              <w:rPr>
                <w:sz w:val="22"/>
                <w:szCs w:val="22"/>
              </w:rPr>
              <w:t>Planilha de Composição do BDI</w:t>
            </w:r>
          </w:p>
        </w:tc>
        <w:tc>
          <w:tcPr>
            <w:tcW w:w="4111" w:type="dxa"/>
          </w:tcPr>
          <w:p w14:paraId="0A608E94" w14:textId="3BB95E2C" w:rsidR="00E96FEE" w:rsidRDefault="00E96FEE" w:rsidP="00E96FEE">
            <w:pPr>
              <w:widowControl w:val="0"/>
              <w:spacing w:before="194"/>
              <w:rPr>
                <w:b/>
                <w:sz w:val="22"/>
                <w:szCs w:val="22"/>
              </w:rPr>
            </w:pPr>
            <w:r>
              <w:rPr>
                <w:sz w:val="22"/>
                <w:szCs w:val="22"/>
              </w:rPr>
              <w:t>Planilha Orçamentária Sintética</w:t>
            </w:r>
          </w:p>
        </w:tc>
      </w:tr>
      <w:tr w:rsidR="00E96FEE" w14:paraId="6577C23E" w14:textId="77777777">
        <w:tc>
          <w:tcPr>
            <w:tcW w:w="5245" w:type="dxa"/>
          </w:tcPr>
          <w:p w14:paraId="04EFD5A6" w14:textId="4A1BBF38" w:rsidR="00E96FEE" w:rsidRDefault="00E96FEE" w:rsidP="00E96FEE">
            <w:pPr>
              <w:widowControl w:val="0"/>
              <w:spacing w:before="194"/>
              <w:rPr>
                <w:sz w:val="22"/>
                <w:szCs w:val="22"/>
              </w:rPr>
            </w:pPr>
            <w:r>
              <w:rPr>
                <w:sz w:val="22"/>
                <w:szCs w:val="22"/>
              </w:rPr>
              <w:t>Cronograma Físico Financeiro</w:t>
            </w:r>
          </w:p>
        </w:tc>
        <w:tc>
          <w:tcPr>
            <w:tcW w:w="4111" w:type="dxa"/>
          </w:tcPr>
          <w:p w14:paraId="7FE3E93D" w14:textId="61723505" w:rsidR="00E96FEE" w:rsidRDefault="00E96FEE" w:rsidP="00E96FEE">
            <w:pPr>
              <w:widowControl w:val="0"/>
              <w:spacing w:before="194"/>
              <w:rPr>
                <w:b/>
                <w:sz w:val="22"/>
                <w:szCs w:val="22"/>
              </w:rPr>
            </w:pPr>
            <w:r>
              <w:rPr>
                <w:sz w:val="22"/>
                <w:szCs w:val="22"/>
              </w:rPr>
              <w:t>Planilha Orçamentária Resumo</w:t>
            </w:r>
          </w:p>
        </w:tc>
      </w:tr>
      <w:tr w:rsidR="00E96FEE" w14:paraId="012A0F28" w14:textId="77777777">
        <w:tc>
          <w:tcPr>
            <w:tcW w:w="5245" w:type="dxa"/>
          </w:tcPr>
          <w:p w14:paraId="3E63B2BE" w14:textId="2583B60D" w:rsidR="00E96FEE" w:rsidRDefault="00E96FEE" w:rsidP="00E96FEE">
            <w:pPr>
              <w:widowControl w:val="0"/>
              <w:spacing w:before="194"/>
              <w:rPr>
                <w:sz w:val="22"/>
                <w:szCs w:val="22"/>
              </w:rPr>
            </w:pPr>
            <w:r>
              <w:rPr>
                <w:sz w:val="22"/>
                <w:szCs w:val="22"/>
              </w:rPr>
              <w:t>Planilha de Encargos Sociais</w:t>
            </w:r>
          </w:p>
        </w:tc>
        <w:tc>
          <w:tcPr>
            <w:tcW w:w="4111" w:type="dxa"/>
          </w:tcPr>
          <w:p w14:paraId="11CD0449" w14:textId="381C5B69" w:rsidR="00E96FEE" w:rsidRDefault="00E96FEE" w:rsidP="00E96FEE">
            <w:pPr>
              <w:widowControl w:val="0"/>
              <w:spacing w:before="194"/>
              <w:rPr>
                <w:b/>
                <w:sz w:val="22"/>
                <w:szCs w:val="22"/>
              </w:rPr>
            </w:pPr>
            <w:r>
              <w:rPr>
                <w:sz w:val="22"/>
                <w:szCs w:val="22"/>
              </w:rPr>
              <w:t>Planilha Orçamentária Resumo GERAL</w:t>
            </w:r>
          </w:p>
        </w:tc>
      </w:tr>
      <w:tr w:rsidR="00E96FEE" w14:paraId="74BEFF1E" w14:textId="77777777">
        <w:tc>
          <w:tcPr>
            <w:tcW w:w="5245" w:type="dxa"/>
          </w:tcPr>
          <w:p w14:paraId="45943292" w14:textId="48EBE5B1" w:rsidR="00E96FEE" w:rsidRDefault="00E96FEE" w:rsidP="00E96FEE">
            <w:pPr>
              <w:widowControl w:val="0"/>
              <w:spacing w:before="194"/>
              <w:rPr>
                <w:sz w:val="22"/>
                <w:szCs w:val="22"/>
              </w:rPr>
            </w:pPr>
            <w:r w:rsidRPr="00D305D3">
              <w:rPr>
                <w:sz w:val="22"/>
                <w:szCs w:val="22"/>
              </w:rPr>
              <w:t>Declaraç</w:t>
            </w:r>
            <w:r>
              <w:rPr>
                <w:sz w:val="22"/>
                <w:szCs w:val="22"/>
              </w:rPr>
              <w:t>ã</w:t>
            </w:r>
            <w:r w:rsidRPr="00D305D3">
              <w:rPr>
                <w:sz w:val="22"/>
                <w:szCs w:val="22"/>
              </w:rPr>
              <w:t>o de compatibilidade</w:t>
            </w:r>
          </w:p>
        </w:tc>
        <w:tc>
          <w:tcPr>
            <w:tcW w:w="4111" w:type="dxa"/>
          </w:tcPr>
          <w:p w14:paraId="6164D7FD" w14:textId="7BEFF352" w:rsidR="00E96FEE" w:rsidRDefault="00E96FEE" w:rsidP="00E96FEE">
            <w:pPr>
              <w:widowControl w:val="0"/>
              <w:spacing w:before="194"/>
              <w:rPr>
                <w:b/>
                <w:sz w:val="22"/>
                <w:szCs w:val="22"/>
              </w:rPr>
            </w:pPr>
            <w:r>
              <w:rPr>
                <w:sz w:val="22"/>
                <w:szCs w:val="22"/>
              </w:rPr>
              <w:t>ART de Projetos e Orçamento</w:t>
            </w:r>
          </w:p>
        </w:tc>
      </w:tr>
      <w:tr w:rsidR="00E96FEE" w14:paraId="10DC0018" w14:textId="77777777">
        <w:tc>
          <w:tcPr>
            <w:tcW w:w="5245" w:type="dxa"/>
          </w:tcPr>
          <w:p w14:paraId="3B7C0415" w14:textId="1CD79065" w:rsidR="00E96FEE" w:rsidRDefault="00E96FEE" w:rsidP="00E96FEE">
            <w:pPr>
              <w:widowControl w:val="0"/>
              <w:tabs>
                <w:tab w:val="left" w:pos="381"/>
              </w:tabs>
              <w:spacing w:before="194"/>
              <w:rPr>
                <w:sz w:val="22"/>
                <w:szCs w:val="22"/>
              </w:rPr>
            </w:pPr>
            <w:r w:rsidRPr="00C930BF">
              <w:rPr>
                <w:sz w:val="22"/>
                <w:szCs w:val="22"/>
              </w:rPr>
              <w:t xml:space="preserve">Termo </w:t>
            </w:r>
            <w:r>
              <w:rPr>
                <w:sz w:val="22"/>
                <w:szCs w:val="22"/>
              </w:rPr>
              <w:t>de</w:t>
            </w:r>
            <w:r w:rsidRPr="00C930BF">
              <w:rPr>
                <w:sz w:val="22"/>
                <w:szCs w:val="22"/>
              </w:rPr>
              <w:t xml:space="preserve"> Conv</w:t>
            </w:r>
            <w:r>
              <w:rPr>
                <w:sz w:val="22"/>
                <w:szCs w:val="22"/>
              </w:rPr>
              <w:t>ê</w:t>
            </w:r>
            <w:r w:rsidRPr="00C930BF">
              <w:rPr>
                <w:sz w:val="22"/>
                <w:szCs w:val="22"/>
              </w:rPr>
              <w:t xml:space="preserve">nio </w:t>
            </w:r>
            <w:r>
              <w:rPr>
                <w:sz w:val="22"/>
                <w:szCs w:val="22"/>
              </w:rPr>
              <w:t xml:space="preserve">nº </w:t>
            </w:r>
            <w:r w:rsidRPr="00C930BF">
              <w:rPr>
                <w:sz w:val="22"/>
                <w:szCs w:val="22"/>
              </w:rPr>
              <w:t>0917</w:t>
            </w:r>
            <w:r>
              <w:rPr>
                <w:sz w:val="22"/>
                <w:szCs w:val="22"/>
              </w:rPr>
              <w:t>/</w:t>
            </w:r>
            <w:r w:rsidRPr="00C930BF">
              <w:rPr>
                <w:sz w:val="22"/>
                <w:szCs w:val="22"/>
              </w:rPr>
              <w:t>2021</w:t>
            </w:r>
          </w:p>
        </w:tc>
        <w:tc>
          <w:tcPr>
            <w:tcW w:w="4111" w:type="dxa"/>
          </w:tcPr>
          <w:p w14:paraId="1FB57F29" w14:textId="39059EC9" w:rsidR="00E96FEE" w:rsidRPr="00C930BF" w:rsidRDefault="00AE4AD1" w:rsidP="00E96FEE">
            <w:pPr>
              <w:widowControl w:val="0"/>
              <w:spacing w:before="194"/>
              <w:rPr>
                <w:sz w:val="22"/>
                <w:szCs w:val="22"/>
              </w:rPr>
            </w:pPr>
            <w:r>
              <w:rPr>
                <w:sz w:val="22"/>
                <w:szCs w:val="22"/>
              </w:rPr>
              <w:t>Relatório fotográfico</w:t>
            </w:r>
          </w:p>
        </w:tc>
      </w:tr>
      <w:tr w:rsidR="00E96FEE" w14:paraId="64FAACAF" w14:textId="77777777">
        <w:tc>
          <w:tcPr>
            <w:tcW w:w="5245" w:type="dxa"/>
          </w:tcPr>
          <w:p w14:paraId="5E4E058D" w14:textId="4382BA65" w:rsidR="00E96FEE" w:rsidRDefault="00D5479C" w:rsidP="00E96FEE">
            <w:pPr>
              <w:widowControl w:val="0"/>
              <w:tabs>
                <w:tab w:val="left" w:pos="381"/>
              </w:tabs>
              <w:spacing w:before="194"/>
              <w:rPr>
                <w:sz w:val="22"/>
                <w:szCs w:val="22"/>
              </w:rPr>
            </w:pPr>
            <w:r>
              <w:rPr>
                <w:sz w:val="22"/>
                <w:szCs w:val="22"/>
              </w:rPr>
              <w:t>1º TERMO ADITIVO DE CLÁUSULA E PRAZO AO TERMO DE CONVÊNIO Nº 0917/2021</w:t>
            </w:r>
          </w:p>
        </w:tc>
        <w:tc>
          <w:tcPr>
            <w:tcW w:w="4111" w:type="dxa"/>
          </w:tcPr>
          <w:p w14:paraId="7237E28A" w14:textId="456431A5" w:rsidR="00E96FEE" w:rsidRDefault="00D5479C" w:rsidP="00E96FEE">
            <w:pPr>
              <w:widowControl w:val="0"/>
              <w:spacing w:before="194"/>
              <w:rPr>
                <w:b/>
                <w:sz w:val="22"/>
                <w:szCs w:val="22"/>
              </w:rPr>
            </w:pPr>
            <w:r w:rsidRPr="00D5479C">
              <w:rPr>
                <w:sz w:val="22"/>
                <w:szCs w:val="22"/>
              </w:rPr>
              <w:t>Licença Ambiental</w:t>
            </w:r>
          </w:p>
        </w:tc>
      </w:tr>
      <w:tr w:rsidR="00D5479C" w14:paraId="245BFD48" w14:textId="77777777">
        <w:tc>
          <w:tcPr>
            <w:tcW w:w="5245" w:type="dxa"/>
          </w:tcPr>
          <w:p w14:paraId="2FC25261" w14:textId="7554BA62" w:rsidR="00D5479C" w:rsidRDefault="00D5479C" w:rsidP="00D5479C">
            <w:pPr>
              <w:widowControl w:val="0"/>
              <w:tabs>
                <w:tab w:val="left" w:pos="381"/>
              </w:tabs>
              <w:spacing w:before="194"/>
              <w:rPr>
                <w:sz w:val="22"/>
                <w:szCs w:val="22"/>
              </w:rPr>
            </w:pPr>
            <w:r>
              <w:rPr>
                <w:sz w:val="22"/>
                <w:szCs w:val="22"/>
              </w:rPr>
              <w:t>E-mails alertando da n</w:t>
            </w:r>
            <w:r w:rsidRPr="00E96FEE">
              <w:rPr>
                <w:sz w:val="22"/>
                <w:szCs w:val="22"/>
              </w:rPr>
              <w:t>ecessidade de aquisição de aduelas faltantes</w:t>
            </w:r>
          </w:p>
        </w:tc>
        <w:tc>
          <w:tcPr>
            <w:tcW w:w="4111" w:type="dxa"/>
          </w:tcPr>
          <w:p w14:paraId="4CDF0F55" w14:textId="22A65C1C" w:rsidR="00D5479C" w:rsidRDefault="00D5479C" w:rsidP="00D5479C">
            <w:pPr>
              <w:widowControl w:val="0"/>
              <w:spacing w:before="194"/>
              <w:rPr>
                <w:sz w:val="22"/>
                <w:szCs w:val="22"/>
              </w:rPr>
            </w:pPr>
            <w:bookmarkStart w:id="11" w:name="_GoBack"/>
            <w:bookmarkEnd w:id="11"/>
          </w:p>
        </w:tc>
      </w:tr>
    </w:tbl>
    <w:p w14:paraId="320C85B6" w14:textId="77777777" w:rsidR="00624007" w:rsidRDefault="00624007">
      <w:pPr>
        <w:widowControl w:val="0"/>
        <w:pBdr>
          <w:top w:val="nil"/>
          <w:left w:val="nil"/>
          <w:bottom w:val="nil"/>
          <w:right w:val="nil"/>
          <w:between w:val="nil"/>
        </w:pBdr>
        <w:tabs>
          <w:tab w:val="left" w:pos="381"/>
        </w:tabs>
        <w:spacing w:before="194"/>
        <w:ind w:left="360"/>
        <w:rPr>
          <w:b/>
          <w:color w:val="000000"/>
          <w:sz w:val="22"/>
          <w:szCs w:val="22"/>
        </w:rPr>
      </w:pPr>
    </w:p>
    <w:p w14:paraId="3172C38A" w14:textId="77777777" w:rsidR="00624007" w:rsidRDefault="003D5096">
      <w:pPr>
        <w:widowControl w:val="0"/>
        <w:numPr>
          <w:ilvl w:val="0"/>
          <w:numId w:val="1"/>
        </w:numPr>
        <w:pBdr>
          <w:top w:val="nil"/>
          <w:left w:val="nil"/>
          <w:bottom w:val="nil"/>
          <w:right w:val="nil"/>
          <w:between w:val="nil"/>
        </w:pBdr>
        <w:tabs>
          <w:tab w:val="left" w:pos="381"/>
        </w:tabs>
        <w:spacing w:before="194"/>
        <w:rPr>
          <w:b/>
          <w:color w:val="000000"/>
          <w:sz w:val="22"/>
          <w:szCs w:val="22"/>
        </w:rPr>
      </w:pPr>
      <w:r>
        <w:rPr>
          <w:b/>
          <w:color w:val="000000"/>
          <w:sz w:val="22"/>
          <w:szCs w:val="22"/>
        </w:rPr>
        <w:t>DECLARAÇÃO DE VIABILIDADE</w:t>
      </w:r>
    </w:p>
    <w:p w14:paraId="7A8D875A" w14:textId="7F6E89E0" w:rsidR="00624007" w:rsidRDefault="003D5096">
      <w:pPr>
        <w:tabs>
          <w:tab w:val="left" w:pos="281"/>
          <w:tab w:val="center" w:pos="4965"/>
          <w:tab w:val="left" w:pos="6673"/>
        </w:tabs>
        <w:spacing w:line="360" w:lineRule="auto"/>
        <w:ind w:firstLine="1134"/>
        <w:jc w:val="both"/>
        <w:rPr>
          <w:sz w:val="22"/>
          <w:szCs w:val="22"/>
        </w:rPr>
      </w:pPr>
      <w:r>
        <w:rPr>
          <w:sz w:val="22"/>
          <w:szCs w:val="22"/>
        </w:rPr>
        <w:t>Trata-se de ação comum de engenharia, onde todo serviço de engenharia que tem por objeto ações, objetivamente padronizáveis em termos de desempenho e qualidade, de manutenção, de adequação e de adaptação de bens imóveis, cuja ação interfere nas atividades desenvolvidas na</w:t>
      </w:r>
      <w:r w:rsidR="009B6E08">
        <w:rPr>
          <w:sz w:val="22"/>
          <w:szCs w:val="22"/>
        </w:rPr>
        <w:t>s estradas vicinais</w:t>
      </w:r>
      <w:r>
        <w:rPr>
          <w:sz w:val="22"/>
          <w:szCs w:val="22"/>
        </w:rPr>
        <w:t>. As experiências anteriores indicam que a contratação apresenta viabilidade e alta</w:t>
      </w:r>
      <w:r w:rsidR="00C930BF">
        <w:rPr>
          <w:sz w:val="22"/>
          <w:szCs w:val="22"/>
        </w:rPr>
        <w:t xml:space="preserve"> </w:t>
      </w:r>
      <w:r>
        <w:rPr>
          <w:sz w:val="22"/>
          <w:szCs w:val="22"/>
        </w:rPr>
        <w:t>probabilidade de alcance dos resultados pretendidos.</w:t>
      </w:r>
    </w:p>
    <w:p w14:paraId="1A2590CE" w14:textId="77777777" w:rsidR="007E4902" w:rsidRDefault="003D5096">
      <w:pPr>
        <w:tabs>
          <w:tab w:val="left" w:pos="281"/>
          <w:tab w:val="center" w:pos="4965"/>
          <w:tab w:val="left" w:pos="6673"/>
        </w:tabs>
        <w:spacing w:line="360" w:lineRule="auto"/>
        <w:ind w:firstLine="1134"/>
        <w:jc w:val="both"/>
        <w:rPr>
          <w:sz w:val="22"/>
          <w:szCs w:val="22"/>
        </w:rPr>
      </w:pPr>
      <w:r>
        <w:rPr>
          <w:sz w:val="22"/>
          <w:szCs w:val="22"/>
        </w:rPr>
        <w:t>A Prefeitura Municipal de Vila Bela da Santíssima Trindade não possui em seu quadro de servidores profissionais habilitados, em quantitativo suficiente, para a execução de obra neste porte, e para suprir tal necessidade torna-se imprescindível a contratação de</w:t>
      </w:r>
      <w:r w:rsidR="00C930BF">
        <w:rPr>
          <w:sz w:val="22"/>
          <w:szCs w:val="22"/>
        </w:rPr>
        <w:t xml:space="preserve"> empresa </w:t>
      </w:r>
      <w:r>
        <w:rPr>
          <w:sz w:val="22"/>
          <w:szCs w:val="22"/>
        </w:rPr>
        <w:t>especializad</w:t>
      </w:r>
      <w:r w:rsidR="00C930BF">
        <w:rPr>
          <w:sz w:val="22"/>
          <w:szCs w:val="22"/>
        </w:rPr>
        <w:t>a</w:t>
      </w:r>
      <w:r>
        <w:rPr>
          <w:sz w:val="22"/>
          <w:szCs w:val="22"/>
        </w:rPr>
        <w:t xml:space="preserve">, tendo em vista a necessidade de </w:t>
      </w:r>
      <w:r w:rsidR="001B1E13">
        <w:rPr>
          <w:sz w:val="22"/>
          <w:szCs w:val="22"/>
        </w:rPr>
        <w:t xml:space="preserve">contratação de </w:t>
      </w:r>
      <w:r w:rsidR="00330671">
        <w:rPr>
          <w:sz w:val="22"/>
          <w:szCs w:val="22"/>
        </w:rPr>
        <w:t>empresa</w:t>
      </w:r>
      <w:r w:rsidR="001B1E13">
        <w:rPr>
          <w:sz w:val="22"/>
          <w:szCs w:val="22"/>
        </w:rPr>
        <w:t xml:space="preserve"> para </w:t>
      </w:r>
      <w:r w:rsidR="007E4902" w:rsidRPr="00BD203D">
        <w:rPr>
          <w:b/>
          <w:bCs/>
          <w:sz w:val="22"/>
          <w:szCs w:val="22"/>
        </w:rPr>
        <w:t xml:space="preserve">CONSTRUÇÃO DE </w:t>
      </w:r>
      <w:r w:rsidR="007E4902">
        <w:rPr>
          <w:b/>
          <w:bCs/>
          <w:sz w:val="22"/>
          <w:szCs w:val="22"/>
        </w:rPr>
        <w:t xml:space="preserve">2 (DOIS) BUEIROS </w:t>
      </w:r>
      <w:r w:rsidR="007E4902" w:rsidRPr="00BD203D">
        <w:rPr>
          <w:b/>
          <w:bCs/>
          <w:sz w:val="22"/>
          <w:szCs w:val="22"/>
        </w:rPr>
        <w:t>TRIPLOS CELULARES DE CONCRETO</w:t>
      </w:r>
      <w:r w:rsidR="007E4902">
        <w:rPr>
          <w:b/>
          <w:bCs/>
          <w:sz w:val="22"/>
          <w:szCs w:val="22"/>
        </w:rPr>
        <w:t xml:space="preserve"> NA COMUNIDADE ARROZAL</w:t>
      </w:r>
      <w:r w:rsidR="007E4902" w:rsidRPr="00BD203D">
        <w:rPr>
          <w:sz w:val="22"/>
          <w:szCs w:val="22"/>
        </w:rPr>
        <w:t>, ATRAVÉS DO CONVÊNIO N. 0917-2021 - SINFRA, CONFORME PROJETO BÁSICO, MEMORIAL DESCRITIVO, CRONOGRAMA E PLANILHA ORÇAMENTÁRIA ANEXOS</w:t>
      </w:r>
      <w:r w:rsidR="007E4902">
        <w:rPr>
          <w:sz w:val="22"/>
          <w:szCs w:val="22"/>
        </w:rPr>
        <w:t>.</w:t>
      </w:r>
    </w:p>
    <w:p w14:paraId="4D3A7FC1" w14:textId="4EF4A332" w:rsidR="00E85AD7" w:rsidRDefault="003D5096">
      <w:pPr>
        <w:tabs>
          <w:tab w:val="left" w:pos="281"/>
          <w:tab w:val="center" w:pos="4965"/>
          <w:tab w:val="left" w:pos="6673"/>
        </w:tabs>
        <w:spacing w:line="360" w:lineRule="auto"/>
        <w:ind w:firstLine="1134"/>
        <w:jc w:val="both"/>
        <w:rPr>
          <w:sz w:val="22"/>
          <w:szCs w:val="22"/>
        </w:rPr>
      </w:pPr>
      <w:r>
        <w:rPr>
          <w:sz w:val="22"/>
          <w:szCs w:val="22"/>
        </w:rPr>
        <w:t xml:space="preserve">Assim, após o planejamento consignado neste estudo técnico, </w:t>
      </w:r>
      <w:r>
        <w:rPr>
          <w:b/>
          <w:sz w:val="22"/>
          <w:szCs w:val="22"/>
        </w:rPr>
        <w:t>MOSTRA-SE VIÁVEL</w:t>
      </w:r>
      <w:r>
        <w:rPr>
          <w:sz w:val="22"/>
          <w:szCs w:val="22"/>
        </w:rPr>
        <w:t xml:space="preserve"> a obtenção do objeto, segundo as condições e especificações previstas neste ETP por </w:t>
      </w:r>
      <w:bookmarkStart w:id="12" w:name="_Hlk139027143"/>
      <w:r>
        <w:rPr>
          <w:sz w:val="22"/>
          <w:szCs w:val="22"/>
        </w:rPr>
        <w:t>meio de Licitação na modalidade Concorrência</w:t>
      </w:r>
      <w:r w:rsidR="00CD73C2">
        <w:rPr>
          <w:sz w:val="22"/>
          <w:szCs w:val="22"/>
        </w:rPr>
        <w:t>, cujo critério de julgamento se dará por menor preço</w:t>
      </w:r>
      <w:r w:rsidR="00C930BF">
        <w:rPr>
          <w:sz w:val="22"/>
          <w:szCs w:val="22"/>
        </w:rPr>
        <w:t xml:space="preserve"> e regime sob empreitada por preço global.</w:t>
      </w:r>
      <w:bookmarkEnd w:id="12"/>
    </w:p>
    <w:p w14:paraId="365BD194" w14:textId="77777777" w:rsidR="001B1E13" w:rsidRDefault="001B1E13" w:rsidP="001B1E13">
      <w:pPr>
        <w:rPr>
          <w:sz w:val="22"/>
          <w:szCs w:val="22"/>
        </w:rPr>
      </w:pPr>
    </w:p>
    <w:p w14:paraId="102668AB" w14:textId="77777777" w:rsidR="001B1E13" w:rsidRDefault="001B1E13" w:rsidP="001B1E13">
      <w:pPr>
        <w:rPr>
          <w:sz w:val="22"/>
          <w:szCs w:val="22"/>
        </w:rPr>
      </w:pPr>
    </w:p>
    <w:p w14:paraId="4A2C046D" w14:textId="77777777" w:rsidR="001B1E13" w:rsidRDefault="001B1E13" w:rsidP="001B1E13">
      <w:pPr>
        <w:rPr>
          <w:sz w:val="22"/>
          <w:szCs w:val="22"/>
        </w:rPr>
      </w:pPr>
    </w:p>
    <w:p w14:paraId="00321D01" w14:textId="77777777" w:rsidR="001B1E13" w:rsidRDefault="001B1E13" w:rsidP="001B1E13">
      <w:pPr>
        <w:rPr>
          <w:sz w:val="22"/>
          <w:szCs w:val="22"/>
        </w:rPr>
      </w:pPr>
    </w:p>
    <w:p w14:paraId="1ED5BA8B" w14:textId="77777777" w:rsidR="001B1E13" w:rsidRDefault="001B1E13" w:rsidP="001B1E13">
      <w:pPr>
        <w:rPr>
          <w:sz w:val="22"/>
          <w:szCs w:val="22"/>
        </w:rPr>
      </w:pPr>
    </w:p>
    <w:p w14:paraId="3817E548" w14:textId="77777777" w:rsidR="001B1E13" w:rsidRDefault="001B1E13" w:rsidP="001B1E13">
      <w:pPr>
        <w:rPr>
          <w:sz w:val="22"/>
          <w:szCs w:val="22"/>
        </w:rPr>
      </w:pPr>
    </w:p>
    <w:p w14:paraId="41D0B8DB" w14:textId="531EA992" w:rsidR="00624007" w:rsidRDefault="003D5096" w:rsidP="001B1E13">
      <w:pPr>
        <w:jc w:val="right"/>
        <w:rPr>
          <w:b/>
          <w:sz w:val="22"/>
          <w:szCs w:val="22"/>
        </w:rPr>
      </w:pPr>
      <w:r>
        <w:rPr>
          <w:b/>
          <w:sz w:val="22"/>
          <w:szCs w:val="22"/>
        </w:rPr>
        <w:t xml:space="preserve">Vila Bela da Santíssima Trindade - MT, </w:t>
      </w:r>
      <w:r w:rsidR="007E4902">
        <w:rPr>
          <w:b/>
          <w:sz w:val="22"/>
          <w:szCs w:val="22"/>
        </w:rPr>
        <w:t>17 de novembro</w:t>
      </w:r>
      <w:r>
        <w:rPr>
          <w:b/>
          <w:sz w:val="22"/>
          <w:szCs w:val="22"/>
        </w:rPr>
        <w:t xml:space="preserve"> de 2023.</w:t>
      </w:r>
    </w:p>
    <w:p w14:paraId="7F506FB0" w14:textId="77777777" w:rsidR="00624007" w:rsidRDefault="00624007">
      <w:pPr>
        <w:tabs>
          <w:tab w:val="left" w:pos="281"/>
          <w:tab w:val="center" w:pos="4965"/>
          <w:tab w:val="left" w:pos="6673"/>
        </w:tabs>
        <w:spacing w:line="360" w:lineRule="auto"/>
        <w:ind w:firstLine="1134"/>
        <w:jc w:val="both"/>
        <w:rPr>
          <w:sz w:val="22"/>
          <w:szCs w:val="22"/>
        </w:rPr>
      </w:pPr>
    </w:p>
    <w:p w14:paraId="4BD9B3BD" w14:textId="77777777" w:rsidR="00624007" w:rsidRDefault="00624007">
      <w:pPr>
        <w:tabs>
          <w:tab w:val="left" w:pos="281"/>
          <w:tab w:val="center" w:pos="4965"/>
          <w:tab w:val="left" w:pos="6673"/>
        </w:tabs>
        <w:spacing w:line="360" w:lineRule="auto"/>
        <w:ind w:firstLine="1134"/>
        <w:jc w:val="both"/>
        <w:rPr>
          <w:sz w:val="22"/>
          <w:szCs w:val="22"/>
        </w:rPr>
      </w:pPr>
    </w:p>
    <w:p w14:paraId="4E7BBFF0" w14:textId="77777777" w:rsidR="00E85AD7" w:rsidRDefault="00E85AD7">
      <w:pPr>
        <w:tabs>
          <w:tab w:val="left" w:pos="281"/>
          <w:tab w:val="center" w:pos="4965"/>
          <w:tab w:val="left" w:pos="6673"/>
        </w:tabs>
        <w:spacing w:line="360" w:lineRule="auto"/>
        <w:ind w:firstLine="1134"/>
        <w:jc w:val="both"/>
        <w:rPr>
          <w:sz w:val="22"/>
          <w:szCs w:val="22"/>
        </w:rPr>
      </w:pPr>
    </w:p>
    <w:p w14:paraId="13852AFC" w14:textId="77777777" w:rsidR="00E85AD7" w:rsidRDefault="00E85AD7">
      <w:pPr>
        <w:tabs>
          <w:tab w:val="left" w:pos="281"/>
          <w:tab w:val="center" w:pos="4965"/>
          <w:tab w:val="left" w:pos="6673"/>
        </w:tabs>
        <w:spacing w:line="360" w:lineRule="auto"/>
        <w:ind w:firstLine="1134"/>
        <w:jc w:val="both"/>
        <w:rPr>
          <w:sz w:val="22"/>
          <w:szCs w:val="22"/>
        </w:rPr>
      </w:pPr>
    </w:p>
    <w:p w14:paraId="271D96A9" w14:textId="77777777" w:rsidR="00C930BF" w:rsidRDefault="003D5096" w:rsidP="00C930BF">
      <w:pPr>
        <w:tabs>
          <w:tab w:val="left" w:pos="281"/>
          <w:tab w:val="center" w:pos="4965"/>
          <w:tab w:val="left" w:pos="6673"/>
        </w:tabs>
        <w:spacing w:line="360" w:lineRule="auto"/>
        <w:ind w:firstLine="1134"/>
        <w:jc w:val="both"/>
        <w:rPr>
          <w:sz w:val="22"/>
          <w:szCs w:val="22"/>
        </w:rPr>
      </w:pPr>
      <w:r>
        <w:rPr>
          <w:sz w:val="22"/>
          <w:szCs w:val="22"/>
        </w:rPr>
        <w:t xml:space="preserve"> </w:t>
      </w:r>
      <w:r>
        <w:rPr>
          <w:sz w:val="22"/>
          <w:szCs w:val="22"/>
        </w:rPr>
        <w:tab/>
      </w:r>
      <w:r w:rsidR="00C930BF">
        <w:rPr>
          <w:sz w:val="22"/>
          <w:szCs w:val="22"/>
        </w:rPr>
        <w:t>______________________________</w:t>
      </w:r>
    </w:p>
    <w:p w14:paraId="35298971" w14:textId="77777777" w:rsidR="00C930BF" w:rsidRPr="00231BC7" w:rsidRDefault="00C930BF" w:rsidP="00C930BF">
      <w:pPr>
        <w:tabs>
          <w:tab w:val="left" w:pos="281"/>
          <w:tab w:val="center" w:pos="4965"/>
          <w:tab w:val="left" w:pos="6673"/>
        </w:tabs>
        <w:spacing w:line="276" w:lineRule="auto"/>
        <w:ind w:firstLine="1134"/>
        <w:jc w:val="center"/>
        <w:rPr>
          <w:b/>
          <w:bCs/>
          <w:sz w:val="22"/>
          <w:szCs w:val="22"/>
        </w:rPr>
      </w:pPr>
      <w:r w:rsidRPr="00231BC7">
        <w:rPr>
          <w:b/>
          <w:bCs/>
          <w:sz w:val="22"/>
          <w:szCs w:val="22"/>
        </w:rPr>
        <w:t>BERNEVAL COELHO DE BRITO</w:t>
      </w:r>
    </w:p>
    <w:p w14:paraId="158A88CC" w14:textId="77777777" w:rsidR="00C930BF" w:rsidRDefault="00C930BF" w:rsidP="00C930BF">
      <w:pPr>
        <w:tabs>
          <w:tab w:val="left" w:pos="281"/>
          <w:tab w:val="center" w:pos="4965"/>
          <w:tab w:val="left" w:pos="6673"/>
        </w:tabs>
        <w:spacing w:line="276" w:lineRule="auto"/>
        <w:ind w:firstLine="1134"/>
        <w:jc w:val="center"/>
        <w:rPr>
          <w:sz w:val="22"/>
          <w:szCs w:val="22"/>
        </w:rPr>
      </w:pPr>
      <w:r>
        <w:rPr>
          <w:sz w:val="22"/>
          <w:szCs w:val="22"/>
        </w:rPr>
        <w:t xml:space="preserve">Secretário Municipal de </w:t>
      </w:r>
      <w:r>
        <w:t>Obras Públicas, Infraestrutura e Serviços Públicos</w:t>
      </w:r>
    </w:p>
    <w:p w14:paraId="7EAEBE4A" w14:textId="77777777" w:rsidR="00C930BF" w:rsidRDefault="00C930BF" w:rsidP="00C930BF">
      <w:pPr>
        <w:tabs>
          <w:tab w:val="left" w:pos="281"/>
          <w:tab w:val="center" w:pos="4965"/>
          <w:tab w:val="left" w:pos="6673"/>
        </w:tabs>
        <w:spacing w:line="276" w:lineRule="auto"/>
        <w:ind w:firstLine="1134"/>
        <w:jc w:val="center"/>
        <w:rPr>
          <w:sz w:val="22"/>
          <w:szCs w:val="22"/>
        </w:rPr>
      </w:pPr>
      <w:r>
        <w:rPr>
          <w:sz w:val="22"/>
          <w:szCs w:val="22"/>
        </w:rPr>
        <w:t>Portaria de Nomeação nº 031/2023</w:t>
      </w:r>
    </w:p>
    <w:p w14:paraId="024FDF9C" w14:textId="10C72854" w:rsidR="00624007" w:rsidRDefault="00624007" w:rsidP="00C930BF">
      <w:pPr>
        <w:tabs>
          <w:tab w:val="left" w:pos="281"/>
          <w:tab w:val="center" w:pos="4965"/>
          <w:tab w:val="left" w:pos="6673"/>
        </w:tabs>
        <w:spacing w:line="360" w:lineRule="auto"/>
        <w:ind w:firstLine="1134"/>
        <w:jc w:val="both"/>
        <w:rPr>
          <w:sz w:val="22"/>
          <w:szCs w:val="22"/>
        </w:rPr>
      </w:pPr>
    </w:p>
    <w:p w14:paraId="26F74A85" w14:textId="77777777" w:rsidR="00C930BF" w:rsidRDefault="00C930BF" w:rsidP="00C930BF">
      <w:pPr>
        <w:tabs>
          <w:tab w:val="left" w:pos="281"/>
          <w:tab w:val="center" w:pos="4965"/>
          <w:tab w:val="left" w:pos="6673"/>
        </w:tabs>
        <w:spacing w:line="360" w:lineRule="auto"/>
        <w:ind w:firstLine="1134"/>
        <w:jc w:val="both"/>
        <w:rPr>
          <w:sz w:val="22"/>
          <w:szCs w:val="22"/>
        </w:rPr>
      </w:pPr>
    </w:p>
    <w:p w14:paraId="323586A5" w14:textId="77777777" w:rsidR="00C930BF" w:rsidRDefault="00C930BF" w:rsidP="00C930BF">
      <w:pPr>
        <w:tabs>
          <w:tab w:val="left" w:pos="281"/>
          <w:tab w:val="center" w:pos="4965"/>
          <w:tab w:val="left" w:pos="6673"/>
        </w:tabs>
        <w:spacing w:line="360" w:lineRule="auto"/>
        <w:ind w:firstLine="1134"/>
        <w:jc w:val="both"/>
        <w:rPr>
          <w:sz w:val="22"/>
          <w:szCs w:val="22"/>
        </w:rPr>
      </w:pPr>
    </w:p>
    <w:p w14:paraId="729509FC" w14:textId="77777777" w:rsidR="00C930BF" w:rsidRDefault="00C930BF" w:rsidP="00C930BF">
      <w:pPr>
        <w:tabs>
          <w:tab w:val="left" w:pos="281"/>
          <w:tab w:val="center" w:pos="4965"/>
          <w:tab w:val="left" w:pos="6673"/>
        </w:tabs>
        <w:spacing w:line="360" w:lineRule="auto"/>
        <w:ind w:firstLine="1134"/>
        <w:jc w:val="both"/>
        <w:rPr>
          <w:sz w:val="22"/>
          <w:szCs w:val="22"/>
        </w:rPr>
      </w:pPr>
    </w:p>
    <w:p w14:paraId="73FEA874" w14:textId="77777777" w:rsidR="00E85AD7" w:rsidRDefault="00E85AD7">
      <w:pPr>
        <w:tabs>
          <w:tab w:val="left" w:pos="281"/>
          <w:tab w:val="center" w:pos="4965"/>
          <w:tab w:val="left" w:pos="6673"/>
        </w:tabs>
        <w:spacing w:line="360" w:lineRule="auto"/>
        <w:ind w:firstLine="1134"/>
        <w:jc w:val="center"/>
        <w:rPr>
          <w:sz w:val="22"/>
          <w:szCs w:val="22"/>
        </w:rPr>
      </w:pPr>
    </w:p>
    <w:p w14:paraId="30D3DD03" w14:textId="77777777" w:rsidR="00E85AD7" w:rsidRDefault="00E85AD7">
      <w:pPr>
        <w:tabs>
          <w:tab w:val="left" w:pos="281"/>
          <w:tab w:val="center" w:pos="4965"/>
          <w:tab w:val="left" w:pos="6673"/>
        </w:tabs>
        <w:spacing w:line="360" w:lineRule="auto"/>
        <w:ind w:firstLine="1134"/>
        <w:jc w:val="center"/>
        <w:rPr>
          <w:sz w:val="22"/>
          <w:szCs w:val="22"/>
        </w:rPr>
      </w:pPr>
    </w:p>
    <w:p w14:paraId="7ECD2889" w14:textId="77777777" w:rsidR="00624007" w:rsidRDefault="003D5096">
      <w:pPr>
        <w:tabs>
          <w:tab w:val="left" w:pos="281"/>
          <w:tab w:val="center" w:pos="4965"/>
          <w:tab w:val="left" w:pos="6673"/>
        </w:tabs>
        <w:spacing w:line="360" w:lineRule="auto"/>
        <w:ind w:firstLine="1134"/>
        <w:jc w:val="center"/>
        <w:rPr>
          <w:sz w:val="22"/>
          <w:szCs w:val="22"/>
        </w:rPr>
      </w:pPr>
      <w:r>
        <w:rPr>
          <w:sz w:val="22"/>
          <w:szCs w:val="22"/>
        </w:rPr>
        <w:t>________________________________</w:t>
      </w:r>
    </w:p>
    <w:p w14:paraId="1F9901D0" w14:textId="77777777" w:rsidR="00624007" w:rsidRDefault="003D5096">
      <w:pPr>
        <w:tabs>
          <w:tab w:val="left" w:pos="281"/>
          <w:tab w:val="center" w:pos="4965"/>
          <w:tab w:val="left" w:pos="6673"/>
        </w:tabs>
        <w:spacing w:line="360" w:lineRule="auto"/>
        <w:ind w:firstLine="1134"/>
        <w:jc w:val="center"/>
        <w:rPr>
          <w:b/>
          <w:sz w:val="22"/>
          <w:szCs w:val="22"/>
        </w:rPr>
      </w:pPr>
      <w:r>
        <w:rPr>
          <w:b/>
          <w:sz w:val="22"/>
          <w:szCs w:val="22"/>
        </w:rPr>
        <w:t>SERGIO DE MELLO SANTOS</w:t>
      </w:r>
    </w:p>
    <w:p w14:paraId="4BE74DB9" w14:textId="77777777" w:rsidR="00624007" w:rsidRDefault="003D5096">
      <w:pPr>
        <w:tabs>
          <w:tab w:val="left" w:pos="281"/>
          <w:tab w:val="center" w:pos="4965"/>
          <w:tab w:val="left" w:pos="6673"/>
        </w:tabs>
        <w:spacing w:line="276" w:lineRule="auto"/>
        <w:ind w:firstLine="1134"/>
        <w:jc w:val="center"/>
        <w:rPr>
          <w:sz w:val="22"/>
          <w:szCs w:val="22"/>
        </w:rPr>
      </w:pPr>
      <w:r>
        <w:rPr>
          <w:sz w:val="22"/>
          <w:szCs w:val="22"/>
        </w:rPr>
        <w:t>Engenheiro Civil</w:t>
      </w:r>
    </w:p>
    <w:p w14:paraId="039D7ECA" w14:textId="77777777" w:rsidR="00624007" w:rsidRDefault="003D5096">
      <w:pPr>
        <w:tabs>
          <w:tab w:val="left" w:pos="281"/>
          <w:tab w:val="center" w:pos="4965"/>
          <w:tab w:val="left" w:pos="6673"/>
        </w:tabs>
        <w:spacing w:line="276" w:lineRule="auto"/>
        <w:ind w:firstLine="1134"/>
        <w:jc w:val="center"/>
        <w:rPr>
          <w:sz w:val="22"/>
          <w:szCs w:val="22"/>
        </w:rPr>
      </w:pPr>
      <w:r>
        <w:rPr>
          <w:sz w:val="22"/>
          <w:szCs w:val="22"/>
        </w:rPr>
        <w:t>CREA/MT 039458</w:t>
      </w:r>
    </w:p>
    <w:p w14:paraId="4C15B0EC" w14:textId="77777777" w:rsidR="00624007" w:rsidRDefault="003D5096">
      <w:pPr>
        <w:tabs>
          <w:tab w:val="left" w:pos="281"/>
          <w:tab w:val="center" w:pos="4965"/>
          <w:tab w:val="left" w:pos="6673"/>
        </w:tabs>
        <w:spacing w:line="360" w:lineRule="auto"/>
        <w:ind w:firstLine="1134"/>
        <w:jc w:val="center"/>
        <w:rPr>
          <w:b/>
        </w:rPr>
      </w:pPr>
      <w:bookmarkStart w:id="13" w:name="_2et92p0" w:colFirst="0" w:colLast="0"/>
      <w:bookmarkEnd w:id="13"/>
      <w:r>
        <w:rPr>
          <w:sz w:val="22"/>
          <w:szCs w:val="22"/>
        </w:rPr>
        <w:t>Matrícula nº 3876</w:t>
      </w:r>
    </w:p>
    <w:sectPr w:rsidR="00624007">
      <w:headerReference w:type="default" r:id="rId16"/>
      <w:footerReference w:type="default" r:id="rId17"/>
      <w:pgSz w:w="11905" w:h="16837"/>
      <w:pgMar w:top="2410" w:right="1701" w:bottom="1560" w:left="1276" w:header="227"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0A1EFE2" w14:textId="77777777" w:rsidR="00DF4346" w:rsidRDefault="00DF4346">
      <w:r>
        <w:separator/>
      </w:r>
    </w:p>
  </w:endnote>
  <w:endnote w:type="continuationSeparator" w:id="0">
    <w:p w14:paraId="549557A2" w14:textId="77777777" w:rsidR="00DF4346" w:rsidRDefault="00DF43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horndale">
    <w:altName w:val="Times New Roman"/>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5285419" w14:textId="22D35030" w:rsidR="003D5096" w:rsidRDefault="003D5096">
    <w:pPr>
      <w:pBdr>
        <w:top w:val="nil"/>
        <w:left w:val="nil"/>
        <w:bottom w:val="nil"/>
        <w:right w:val="nil"/>
        <w:between w:val="nil"/>
      </w:pBdr>
      <w:tabs>
        <w:tab w:val="center" w:pos="4419"/>
        <w:tab w:val="right" w:pos="8838"/>
      </w:tabs>
      <w:jc w:val="right"/>
      <w:rPr>
        <w:color w:val="000000"/>
      </w:rPr>
    </w:pPr>
    <w:r>
      <w:rPr>
        <w:color w:val="000000"/>
      </w:rPr>
      <w:t xml:space="preserve">Página </w:t>
    </w:r>
    <w:r>
      <w:rPr>
        <w:b/>
        <w:color w:val="000000"/>
        <w:sz w:val="24"/>
        <w:szCs w:val="24"/>
      </w:rPr>
      <w:fldChar w:fldCharType="begin"/>
    </w:r>
    <w:r>
      <w:rPr>
        <w:b/>
        <w:color w:val="000000"/>
        <w:sz w:val="24"/>
        <w:szCs w:val="24"/>
      </w:rPr>
      <w:instrText>PAGE</w:instrText>
    </w:r>
    <w:r>
      <w:rPr>
        <w:b/>
        <w:color w:val="000000"/>
        <w:sz w:val="24"/>
        <w:szCs w:val="24"/>
      </w:rPr>
      <w:fldChar w:fldCharType="separate"/>
    </w:r>
    <w:r w:rsidR="00D5479C">
      <w:rPr>
        <w:b/>
        <w:noProof/>
        <w:color w:val="000000"/>
        <w:sz w:val="24"/>
        <w:szCs w:val="24"/>
      </w:rPr>
      <w:t>27</w:t>
    </w:r>
    <w:r>
      <w:rPr>
        <w:b/>
        <w:color w:val="000000"/>
        <w:sz w:val="24"/>
        <w:szCs w:val="24"/>
      </w:rPr>
      <w:fldChar w:fldCharType="end"/>
    </w:r>
    <w:r>
      <w:rPr>
        <w:color w:val="000000"/>
      </w:rPr>
      <w:t xml:space="preserve"> de </w:t>
    </w:r>
    <w:r>
      <w:rPr>
        <w:b/>
        <w:color w:val="000000"/>
        <w:sz w:val="24"/>
        <w:szCs w:val="24"/>
      </w:rPr>
      <w:fldChar w:fldCharType="begin"/>
    </w:r>
    <w:r>
      <w:rPr>
        <w:b/>
        <w:color w:val="000000"/>
        <w:sz w:val="24"/>
        <w:szCs w:val="24"/>
      </w:rPr>
      <w:instrText>NUMPAGES</w:instrText>
    </w:r>
    <w:r>
      <w:rPr>
        <w:b/>
        <w:color w:val="000000"/>
        <w:sz w:val="24"/>
        <w:szCs w:val="24"/>
      </w:rPr>
      <w:fldChar w:fldCharType="separate"/>
    </w:r>
    <w:r w:rsidR="00D5479C">
      <w:rPr>
        <w:b/>
        <w:noProof/>
        <w:color w:val="000000"/>
        <w:sz w:val="24"/>
        <w:szCs w:val="24"/>
      </w:rPr>
      <w:t>29</w:t>
    </w:r>
    <w:r>
      <w:rPr>
        <w:b/>
        <w:color w:val="000000"/>
        <w:sz w:val="24"/>
        <w:szCs w:val="24"/>
      </w:rPr>
      <w:fldChar w:fldCharType="end"/>
    </w:r>
  </w:p>
  <w:p w14:paraId="472EF236" w14:textId="77777777" w:rsidR="003D5096" w:rsidRDefault="003D5096">
    <w:pPr>
      <w:pBdr>
        <w:top w:val="nil"/>
        <w:left w:val="nil"/>
        <w:bottom w:val="nil"/>
        <w:right w:val="nil"/>
        <w:between w:val="nil"/>
      </w:pBdr>
      <w:tabs>
        <w:tab w:val="center" w:pos="4419"/>
        <w:tab w:val="right" w:pos="8838"/>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92FFF3D" w14:textId="77777777" w:rsidR="00DF4346" w:rsidRDefault="00DF4346">
      <w:r>
        <w:separator/>
      </w:r>
    </w:p>
  </w:footnote>
  <w:footnote w:type="continuationSeparator" w:id="0">
    <w:p w14:paraId="37552C5C" w14:textId="77777777" w:rsidR="00DF4346" w:rsidRDefault="00DF43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6C1986" w14:textId="77777777" w:rsidR="003D5096" w:rsidRDefault="003D5096">
    <w:pPr>
      <w:widowControl w:val="0"/>
      <w:pBdr>
        <w:top w:val="nil"/>
        <w:left w:val="nil"/>
        <w:bottom w:val="nil"/>
        <w:right w:val="nil"/>
        <w:between w:val="nil"/>
      </w:pBdr>
      <w:tabs>
        <w:tab w:val="center" w:pos="4818"/>
        <w:tab w:val="right" w:pos="9637"/>
      </w:tabs>
      <w:rPr>
        <w:rFonts w:ascii="Thorndale" w:eastAsia="Thorndale" w:hAnsi="Thorndale" w:cs="Thorndale"/>
        <w:color w:val="000000"/>
        <w:sz w:val="24"/>
        <w:szCs w:val="24"/>
      </w:rPr>
    </w:pPr>
  </w:p>
  <w:p w14:paraId="701BE4DF" w14:textId="77777777" w:rsidR="003D5096" w:rsidRDefault="003D5096">
    <w:pPr>
      <w:widowControl w:val="0"/>
      <w:pBdr>
        <w:top w:val="nil"/>
        <w:left w:val="nil"/>
        <w:bottom w:val="nil"/>
        <w:right w:val="nil"/>
        <w:between w:val="nil"/>
      </w:pBdr>
      <w:tabs>
        <w:tab w:val="center" w:pos="4818"/>
        <w:tab w:val="right" w:pos="9637"/>
      </w:tabs>
      <w:jc w:val="center"/>
      <w:rPr>
        <w:rFonts w:ascii="Thorndale" w:eastAsia="Thorndale" w:hAnsi="Thorndale" w:cs="Thorndale"/>
        <w:color w:val="000000"/>
        <w:sz w:val="24"/>
        <w:szCs w:val="24"/>
      </w:rPr>
    </w:pPr>
    <w:r>
      <w:rPr>
        <w:noProof/>
      </w:rPr>
      <mc:AlternateContent>
        <mc:Choice Requires="wps">
          <w:drawing>
            <wp:anchor distT="0" distB="0" distL="0" distR="0" simplePos="0" relativeHeight="251658240" behindDoc="0" locked="0" layoutInCell="1" hidden="0" allowOverlap="1" wp14:anchorId="174A98B6" wp14:editId="23D136EA">
              <wp:simplePos x="0" y="0"/>
              <wp:positionH relativeFrom="column">
                <wp:posOffset>1162685</wp:posOffset>
              </wp:positionH>
              <wp:positionV relativeFrom="paragraph">
                <wp:posOffset>102870</wp:posOffset>
              </wp:positionV>
              <wp:extent cx="5416550" cy="1000125"/>
              <wp:effectExtent l="0" t="0" r="0" b="9525"/>
              <wp:wrapSquare wrapText="bothSides" distT="0" distB="0" distL="0" distR="0"/>
              <wp:docPr id="2" name="Retângulo 2"/>
              <wp:cNvGraphicFramePr/>
              <a:graphic xmlns:a="http://schemas.openxmlformats.org/drawingml/2006/main">
                <a:graphicData uri="http://schemas.microsoft.com/office/word/2010/wordprocessingShape">
                  <wps:wsp>
                    <wps:cNvSpPr/>
                    <wps:spPr>
                      <a:xfrm>
                        <a:off x="0" y="0"/>
                        <a:ext cx="5416550" cy="1000125"/>
                      </a:xfrm>
                      <a:prstGeom prst="rect">
                        <a:avLst/>
                      </a:prstGeom>
                      <a:solidFill>
                        <a:srgbClr val="FFFFFF"/>
                      </a:solidFill>
                      <a:ln>
                        <a:noFill/>
                      </a:ln>
                    </wps:spPr>
                    <wps:txbx>
                      <w:txbxContent>
                        <w:p w14:paraId="0821ECF5" w14:textId="77777777" w:rsidR="003D5096" w:rsidRDefault="003D5096" w:rsidP="003D5096">
                          <w:pPr>
                            <w:ind w:left="426"/>
                            <w:textDirection w:val="btLr"/>
                          </w:pPr>
                          <w:r>
                            <w:rPr>
                              <w:b/>
                              <w:color w:val="000000"/>
                              <w:sz w:val="24"/>
                            </w:rPr>
                            <w:t>ESTADO DE MATO GROSSO</w:t>
                          </w:r>
                        </w:p>
                        <w:p w14:paraId="188C14F3" w14:textId="77777777" w:rsidR="003D5096" w:rsidRDefault="003D5096" w:rsidP="003D5096">
                          <w:pPr>
                            <w:ind w:left="426"/>
                            <w:textDirection w:val="btLr"/>
                            <w:rPr>
                              <w:b/>
                              <w:color w:val="000000"/>
                              <w:sz w:val="24"/>
                            </w:rPr>
                          </w:pPr>
                          <w:r>
                            <w:rPr>
                              <w:b/>
                              <w:color w:val="000000"/>
                              <w:sz w:val="24"/>
                            </w:rPr>
                            <w:t>PREFEITURA MUNICIPAL DE VILA BELA DA SS. TRINDADE</w:t>
                          </w:r>
                        </w:p>
                        <w:p w14:paraId="510C6C9E" w14:textId="77777777" w:rsidR="003D5096" w:rsidRDefault="003D5096" w:rsidP="003D5096">
                          <w:pPr>
                            <w:ind w:left="426"/>
                            <w:textDirection w:val="btLr"/>
                            <w:rPr>
                              <w:rFonts w:ascii="Calibri" w:eastAsia="Calibri" w:hAnsi="Calibri" w:cs="Calibri"/>
                              <w:b/>
                              <w:color w:val="000000"/>
                              <w:sz w:val="24"/>
                            </w:rPr>
                          </w:pPr>
                          <w:r>
                            <w:rPr>
                              <w:rFonts w:ascii="Calibri" w:eastAsia="Calibri" w:hAnsi="Calibri" w:cs="Calibri"/>
                              <w:b/>
                              <w:color w:val="000000"/>
                              <w:sz w:val="24"/>
                              <w:highlight w:val="white"/>
                            </w:rPr>
                            <w:t>ADMINISTRAÇÃO 2021/2024</w:t>
                          </w:r>
                        </w:p>
                        <w:p w14:paraId="64AFC808" w14:textId="77777777" w:rsidR="003D5096" w:rsidRDefault="003D5096" w:rsidP="003D5096">
                          <w:pPr>
                            <w:ind w:left="426"/>
                            <w:textDirection w:val="btLr"/>
                            <w:rPr>
                              <w:rFonts w:ascii="Calibri" w:eastAsia="Calibri" w:hAnsi="Calibri" w:cs="Calibri"/>
                              <w:color w:val="000000"/>
                              <w:sz w:val="24"/>
                              <w:highlight w:val="white"/>
                            </w:rPr>
                          </w:pPr>
                          <w:r>
                            <w:rPr>
                              <w:rFonts w:ascii="Calibri" w:eastAsia="Calibri" w:hAnsi="Calibri" w:cs="Calibri"/>
                              <w:color w:val="000000"/>
                              <w:sz w:val="24"/>
                              <w:highlight w:val="white"/>
                            </w:rPr>
                            <w:t>Rua Dr. Mario Correa, nº 452 – centro – CEP 78245-000 – Tel.:  65-3259-1136</w:t>
                          </w:r>
                        </w:p>
                        <w:p w14:paraId="4699C48E" w14:textId="77777777" w:rsidR="003D5096" w:rsidRDefault="003D5096">
                          <w:pPr>
                            <w:jc w:val="center"/>
                            <w:textDirection w:val="btLr"/>
                          </w:pPr>
                        </w:p>
                      </w:txbxContent>
                    </wps:txbx>
                    <wps:bodyPr spcFirstLastPara="1" wrap="square" lIns="91425" tIns="45700" rIns="91425" bIns="45700" anchor="t" anchorCtr="0">
                      <a:noAutofit/>
                    </wps:bodyPr>
                  </wps:wsp>
                </a:graphicData>
              </a:graphic>
            </wp:anchor>
          </w:drawing>
        </mc:Choice>
        <mc:Fallback>
          <w:pict>
            <v:rect w14:anchorId="174A98B6" id="Retângulo 2" o:spid="_x0000_s1026" style="position:absolute;left:0;text-align:left;margin-left:91.55pt;margin-top:8.1pt;width:426.5pt;height:78.75pt;z-index:251658240;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" stroked="f">
              <v:textbox inset="2.53958mm,1.2694mm,2.53958mm,1.2694mm">
                <w:txbxContent>
                  <w:p w14:paraId="0821ECF5" w14:textId="77777777" w:rsidR="003D5096" w:rsidRDefault="003D5096" w:rsidP="003D5096">
                    <w:pPr>
                      <w:ind w:left="426"/>
                      <w:textDirection w:val="btLr"/>
                    </w:pPr>
                    <w:r>
                      <w:rPr>
                        <w:b/>
                        <w:color w:val="000000"/>
                        <w:sz w:val="24"/>
                      </w:rPr>
                      <w:t>ESTADO DE MATO GROSSO</w:t>
                    </w:r>
                  </w:p>
                  <w:p w14:paraId="188C14F3" w14:textId="77777777" w:rsidR="003D5096" w:rsidRDefault="003D5096" w:rsidP="003D5096">
                    <w:pPr>
                      <w:ind w:left="426"/>
                      <w:textDirection w:val="btLr"/>
                      <w:rPr>
                        <w:b/>
                        <w:color w:val="000000"/>
                        <w:sz w:val="24"/>
                      </w:rPr>
                    </w:pPr>
                    <w:r>
                      <w:rPr>
                        <w:b/>
                        <w:color w:val="000000"/>
                        <w:sz w:val="24"/>
                      </w:rPr>
                      <w:t>PREFEITURA MUNICIPAL DE VILA BELA DA SS. TRINDADE</w:t>
                    </w:r>
                  </w:p>
                  <w:p w14:paraId="510C6C9E" w14:textId="77777777" w:rsidR="003D5096" w:rsidRDefault="003D5096" w:rsidP="003D5096">
                    <w:pPr>
                      <w:ind w:left="426"/>
                      <w:textDirection w:val="btLr"/>
                      <w:rPr>
                        <w:rFonts w:ascii="Calibri" w:eastAsia="Calibri" w:hAnsi="Calibri" w:cs="Calibri"/>
                        <w:b/>
                        <w:color w:val="000000"/>
                        <w:sz w:val="24"/>
                      </w:rPr>
                    </w:pPr>
                    <w:r>
                      <w:rPr>
                        <w:rFonts w:ascii="Calibri" w:eastAsia="Calibri" w:hAnsi="Calibri" w:cs="Calibri"/>
                        <w:b/>
                        <w:color w:val="000000"/>
                        <w:sz w:val="24"/>
                        <w:highlight w:val="white"/>
                      </w:rPr>
                      <w:t>ADMINISTRAÇÃO 2021/2024</w:t>
                    </w:r>
                  </w:p>
                  <w:p w14:paraId="64AFC808" w14:textId="77777777" w:rsidR="003D5096" w:rsidRDefault="003D5096" w:rsidP="003D5096">
                    <w:pPr>
                      <w:ind w:left="426"/>
                      <w:textDirection w:val="btLr"/>
                      <w:rPr>
                        <w:rFonts w:ascii="Calibri" w:eastAsia="Calibri" w:hAnsi="Calibri" w:cs="Calibri"/>
                        <w:color w:val="000000"/>
                        <w:sz w:val="24"/>
                        <w:highlight w:val="white"/>
                      </w:rPr>
                    </w:pPr>
                    <w:r>
                      <w:rPr>
                        <w:rFonts w:ascii="Calibri" w:eastAsia="Calibri" w:hAnsi="Calibri" w:cs="Calibri"/>
                        <w:color w:val="000000"/>
                        <w:sz w:val="24"/>
                        <w:highlight w:val="white"/>
                      </w:rPr>
                      <w:t>Rua Dr. Mario Correa, nº 452 – centro – CEP 78245-000 – Tel.:  65-3259-1136</w:t>
                    </w:r>
                  </w:p>
                  <w:p w14:paraId="4699C48E" w14:textId="77777777" w:rsidR="003D5096" w:rsidRDefault="003D5096">
                    <w:pPr>
                      <w:jc w:val="center"/>
                      <w:textDirection w:val="btLr"/>
                    </w:pPr>
                  </w:p>
                </w:txbxContent>
              </v:textbox>
              <w10:wrap type="square"/>
            </v:rect>
          </w:pict>
        </mc:Fallback>
      </mc:AlternateContent>
    </w:r>
    <w:r>
      <w:rPr>
        <w:noProof/>
      </w:rPr>
      <w:drawing>
        <wp:anchor distT="0" distB="0" distL="114300" distR="114300" simplePos="0" relativeHeight="251659264" behindDoc="0" locked="0" layoutInCell="1" hidden="0" allowOverlap="1" wp14:anchorId="2C347CB6" wp14:editId="74A11374">
          <wp:simplePos x="0" y="0"/>
          <wp:positionH relativeFrom="column">
            <wp:posOffset>-172084</wp:posOffset>
          </wp:positionH>
          <wp:positionV relativeFrom="paragraph">
            <wp:posOffset>73588</wp:posOffset>
          </wp:positionV>
          <wp:extent cx="1522730" cy="883285"/>
          <wp:effectExtent l="0" t="0" r="0" b="0"/>
          <wp:wrapNone/>
          <wp:docPr id="6"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
                  <a:srcRect/>
                  <a:stretch>
                    <a:fillRect/>
                  </a:stretch>
                </pic:blipFill>
                <pic:spPr>
                  <a:xfrm>
                    <a:off x="0" y="0"/>
                    <a:ext cx="1522730" cy="883285"/>
                  </a:xfrm>
                  <a:prstGeom prst="rect">
                    <a:avLst/>
                  </a:prstGeom>
                  <a:ln/>
                </pic:spPr>
              </pic:pic>
            </a:graphicData>
          </a:graphic>
        </wp:anchor>
      </w:drawing>
    </w:r>
    <w:r>
      <w:rPr>
        <w:noProof/>
      </w:rPr>
      <mc:AlternateContent>
        <mc:Choice Requires="wps">
          <w:drawing>
            <wp:anchor distT="0" distB="0" distL="114300" distR="114300" simplePos="0" relativeHeight="251660288" behindDoc="0" locked="0" layoutInCell="1" hidden="0" allowOverlap="1" wp14:anchorId="627431F7" wp14:editId="1EADAF11">
              <wp:simplePos x="0" y="0"/>
              <wp:positionH relativeFrom="column">
                <wp:posOffset>1438910</wp:posOffset>
              </wp:positionH>
              <wp:positionV relativeFrom="paragraph">
                <wp:posOffset>83820</wp:posOffset>
              </wp:positionV>
              <wp:extent cx="8890" cy="1004570"/>
              <wp:effectExtent l="19050" t="19050" r="29210" b="24130"/>
              <wp:wrapNone/>
              <wp:docPr id="1" name="Conector reto 1"/>
              <wp:cNvGraphicFramePr/>
              <a:graphic xmlns:a="http://schemas.openxmlformats.org/drawingml/2006/main">
                <a:graphicData uri="http://schemas.microsoft.com/office/word/2010/wordprocessingShape">
                  <wps:wsp>
                    <wps:cNvCnPr/>
                    <wps:spPr>
                      <a:xfrm>
                        <a:off x="0" y="0"/>
                        <a:ext cx="8890" cy="1004570"/>
                      </a:xfrm>
                      <a:prstGeom prst="line">
                        <a:avLst/>
                      </a:prstGeom>
                      <a:ln w="28575">
                        <a:solidFill>
                          <a:srgbClr val="1B1B7D"/>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1438910</wp:posOffset>
              </wp:positionH>
              <wp:positionV relativeFrom="paragraph">
                <wp:posOffset>83820</wp:posOffset>
              </wp:positionV>
              <wp:extent cx="57150" cy="1047750"/>
              <wp:effectExtent b="0" l="0" r="0" t="0"/>
              <wp:wrapNone/>
              <wp:docPr id="1" name="image1.png"/>
              <a:graphic>
                <a:graphicData uri="http://schemas.openxmlformats.org/drawingml/2006/picture">
                  <pic:pic>
                    <pic:nvPicPr>
                      <pic:cNvPr id="0" name="image1.png"/>
                      <pic:cNvPicPr preferRelativeResize="0"/>
                    </pic:nvPicPr>
                    <pic:blipFill>
                      <a:blip r:embed="rId3"/>
                      <a:srcRect b="0" l="0" r="0" t="0"/>
                      <a:stretch>
                        <a:fillRect/>
                      </a:stretch>
                    </pic:blipFill>
                    <pic:spPr>
                      <a:xfrm>
                        <a:off x="0" y="0"/>
                        <a:ext cx="57150" cy="1047750"/>
                      </a:xfrm>
                      <a:prstGeom prst="rect"/>
                      <a:ln/>
                    </pic:spPr>
                  </pic:pic>
                </a:graphicData>
              </a:graphic>
            </wp:anchor>
          </w:drawing>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AF364F"/>
    <w:multiLevelType w:val="multilevel"/>
    <w:tmpl w:val="79B24084"/>
    <w:lvl w:ilvl="0">
      <w:start w:val="1"/>
      <w:numFmt w:val="lowerLetter"/>
      <w:lvlText w:val="%1)"/>
      <w:lvlJc w:val="left"/>
      <w:pPr>
        <w:ind w:left="1854" w:hanging="360"/>
      </w:pPr>
    </w:lvl>
    <w:lvl w:ilvl="1">
      <w:start w:val="1"/>
      <w:numFmt w:val="lowerLetter"/>
      <w:lvlText w:val="%2."/>
      <w:lvlJc w:val="left"/>
      <w:pPr>
        <w:ind w:left="2574" w:hanging="360"/>
      </w:pPr>
    </w:lvl>
    <w:lvl w:ilvl="2">
      <w:start w:val="1"/>
      <w:numFmt w:val="lowerRoman"/>
      <w:lvlText w:val="%3."/>
      <w:lvlJc w:val="right"/>
      <w:pPr>
        <w:ind w:left="3294" w:hanging="180"/>
      </w:pPr>
    </w:lvl>
    <w:lvl w:ilvl="3">
      <w:start w:val="1"/>
      <w:numFmt w:val="decimal"/>
      <w:lvlText w:val="%4."/>
      <w:lvlJc w:val="left"/>
      <w:pPr>
        <w:ind w:left="4014" w:hanging="360"/>
      </w:pPr>
    </w:lvl>
    <w:lvl w:ilvl="4">
      <w:start w:val="1"/>
      <w:numFmt w:val="lowerLetter"/>
      <w:lvlText w:val="%5."/>
      <w:lvlJc w:val="left"/>
      <w:pPr>
        <w:ind w:left="4734" w:hanging="360"/>
      </w:pPr>
    </w:lvl>
    <w:lvl w:ilvl="5">
      <w:start w:val="1"/>
      <w:numFmt w:val="lowerRoman"/>
      <w:lvlText w:val="%6."/>
      <w:lvlJc w:val="right"/>
      <w:pPr>
        <w:ind w:left="5454" w:hanging="180"/>
      </w:pPr>
    </w:lvl>
    <w:lvl w:ilvl="6">
      <w:start w:val="1"/>
      <w:numFmt w:val="decimal"/>
      <w:lvlText w:val="%7."/>
      <w:lvlJc w:val="left"/>
      <w:pPr>
        <w:ind w:left="6174" w:hanging="360"/>
      </w:pPr>
    </w:lvl>
    <w:lvl w:ilvl="7">
      <w:start w:val="1"/>
      <w:numFmt w:val="lowerLetter"/>
      <w:lvlText w:val="%8."/>
      <w:lvlJc w:val="left"/>
      <w:pPr>
        <w:ind w:left="6894" w:hanging="360"/>
      </w:pPr>
    </w:lvl>
    <w:lvl w:ilvl="8">
      <w:start w:val="1"/>
      <w:numFmt w:val="lowerRoman"/>
      <w:lvlText w:val="%9."/>
      <w:lvlJc w:val="right"/>
      <w:pPr>
        <w:ind w:left="7614" w:hanging="180"/>
      </w:pPr>
    </w:lvl>
  </w:abstractNum>
  <w:abstractNum w:abstractNumId="1" w15:restartNumberingAfterBreak="0">
    <w:nsid w:val="05537F4C"/>
    <w:multiLevelType w:val="multilevel"/>
    <w:tmpl w:val="BA84ED38"/>
    <w:lvl w:ilvl="0">
      <w:start w:val="1"/>
      <w:numFmt w:val="bullet"/>
      <w:lvlText w:val="●"/>
      <w:lvlJc w:val="left"/>
      <w:pPr>
        <w:ind w:left="1854" w:hanging="360"/>
      </w:pPr>
      <w:rPr>
        <w:rFonts w:ascii="Noto Sans Symbols" w:eastAsia="Noto Sans Symbols" w:hAnsi="Noto Sans Symbols" w:cs="Noto Sans Symbols"/>
      </w:rPr>
    </w:lvl>
    <w:lvl w:ilvl="1">
      <w:start w:val="1"/>
      <w:numFmt w:val="bullet"/>
      <w:lvlText w:val="o"/>
      <w:lvlJc w:val="left"/>
      <w:pPr>
        <w:ind w:left="2574" w:hanging="360"/>
      </w:pPr>
      <w:rPr>
        <w:rFonts w:ascii="Courier New" w:eastAsia="Courier New" w:hAnsi="Courier New" w:cs="Courier New"/>
      </w:rPr>
    </w:lvl>
    <w:lvl w:ilvl="2">
      <w:start w:val="1"/>
      <w:numFmt w:val="bullet"/>
      <w:lvlText w:val="▪"/>
      <w:lvlJc w:val="left"/>
      <w:pPr>
        <w:ind w:left="3294" w:hanging="360"/>
      </w:pPr>
      <w:rPr>
        <w:rFonts w:ascii="Noto Sans Symbols" w:eastAsia="Noto Sans Symbols" w:hAnsi="Noto Sans Symbols" w:cs="Noto Sans Symbols"/>
      </w:rPr>
    </w:lvl>
    <w:lvl w:ilvl="3">
      <w:start w:val="1"/>
      <w:numFmt w:val="bullet"/>
      <w:lvlText w:val="●"/>
      <w:lvlJc w:val="left"/>
      <w:pPr>
        <w:ind w:left="4014" w:hanging="360"/>
      </w:pPr>
      <w:rPr>
        <w:rFonts w:ascii="Noto Sans Symbols" w:eastAsia="Noto Sans Symbols" w:hAnsi="Noto Sans Symbols" w:cs="Noto Sans Symbols"/>
      </w:rPr>
    </w:lvl>
    <w:lvl w:ilvl="4">
      <w:start w:val="1"/>
      <w:numFmt w:val="bullet"/>
      <w:lvlText w:val="o"/>
      <w:lvlJc w:val="left"/>
      <w:pPr>
        <w:ind w:left="4734" w:hanging="360"/>
      </w:pPr>
      <w:rPr>
        <w:rFonts w:ascii="Courier New" w:eastAsia="Courier New" w:hAnsi="Courier New" w:cs="Courier New"/>
      </w:rPr>
    </w:lvl>
    <w:lvl w:ilvl="5">
      <w:start w:val="1"/>
      <w:numFmt w:val="bullet"/>
      <w:lvlText w:val="▪"/>
      <w:lvlJc w:val="left"/>
      <w:pPr>
        <w:ind w:left="5454" w:hanging="360"/>
      </w:pPr>
      <w:rPr>
        <w:rFonts w:ascii="Noto Sans Symbols" w:eastAsia="Noto Sans Symbols" w:hAnsi="Noto Sans Symbols" w:cs="Noto Sans Symbols"/>
      </w:rPr>
    </w:lvl>
    <w:lvl w:ilvl="6">
      <w:start w:val="1"/>
      <w:numFmt w:val="bullet"/>
      <w:lvlText w:val="●"/>
      <w:lvlJc w:val="left"/>
      <w:pPr>
        <w:ind w:left="6174" w:hanging="360"/>
      </w:pPr>
      <w:rPr>
        <w:rFonts w:ascii="Noto Sans Symbols" w:eastAsia="Noto Sans Symbols" w:hAnsi="Noto Sans Symbols" w:cs="Noto Sans Symbols"/>
      </w:rPr>
    </w:lvl>
    <w:lvl w:ilvl="7">
      <w:start w:val="1"/>
      <w:numFmt w:val="bullet"/>
      <w:lvlText w:val="o"/>
      <w:lvlJc w:val="left"/>
      <w:pPr>
        <w:ind w:left="6894" w:hanging="360"/>
      </w:pPr>
      <w:rPr>
        <w:rFonts w:ascii="Courier New" w:eastAsia="Courier New" w:hAnsi="Courier New" w:cs="Courier New"/>
      </w:rPr>
    </w:lvl>
    <w:lvl w:ilvl="8">
      <w:start w:val="1"/>
      <w:numFmt w:val="bullet"/>
      <w:lvlText w:val="▪"/>
      <w:lvlJc w:val="left"/>
      <w:pPr>
        <w:ind w:left="7614" w:hanging="360"/>
      </w:pPr>
      <w:rPr>
        <w:rFonts w:ascii="Noto Sans Symbols" w:eastAsia="Noto Sans Symbols" w:hAnsi="Noto Sans Symbols" w:cs="Noto Sans Symbols"/>
      </w:rPr>
    </w:lvl>
  </w:abstractNum>
  <w:abstractNum w:abstractNumId="2" w15:restartNumberingAfterBreak="0">
    <w:nsid w:val="298F1450"/>
    <w:multiLevelType w:val="hybridMultilevel"/>
    <w:tmpl w:val="D92CFDF6"/>
    <w:lvl w:ilvl="0" w:tplc="04160017">
      <w:start w:val="1"/>
      <w:numFmt w:val="lowerLetter"/>
      <w:lvlText w:val="%1)"/>
      <w:lvlJc w:val="left"/>
      <w:pPr>
        <w:ind w:left="1854" w:hanging="360"/>
      </w:pPr>
    </w:lvl>
    <w:lvl w:ilvl="1" w:tplc="04160019" w:tentative="1">
      <w:start w:val="1"/>
      <w:numFmt w:val="lowerLetter"/>
      <w:lvlText w:val="%2."/>
      <w:lvlJc w:val="left"/>
      <w:pPr>
        <w:ind w:left="2574" w:hanging="360"/>
      </w:pPr>
    </w:lvl>
    <w:lvl w:ilvl="2" w:tplc="0416001B" w:tentative="1">
      <w:start w:val="1"/>
      <w:numFmt w:val="lowerRoman"/>
      <w:lvlText w:val="%3."/>
      <w:lvlJc w:val="right"/>
      <w:pPr>
        <w:ind w:left="3294" w:hanging="180"/>
      </w:pPr>
    </w:lvl>
    <w:lvl w:ilvl="3" w:tplc="0416000F" w:tentative="1">
      <w:start w:val="1"/>
      <w:numFmt w:val="decimal"/>
      <w:lvlText w:val="%4."/>
      <w:lvlJc w:val="left"/>
      <w:pPr>
        <w:ind w:left="4014" w:hanging="360"/>
      </w:pPr>
    </w:lvl>
    <w:lvl w:ilvl="4" w:tplc="04160019" w:tentative="1">
      <w:start w:val="1"/>
      <w:numFmt w:val="lowerLetter"/>
      <w:lvlText w:val="%5."/>
      <w:lvlJc w:val="left"/>
      <w:pPr>
        <w:ind w:left="4734" w:hanging="360"/>
      </w:pPr>
    </w:lvl>
    <w:lvl w:ilvl="5" w:tplc="0416001B" w:tentative="1">
      <w:start w:val="1"/>
      <w:numFmt w:val="lowerRoman"/>
      <w:lvlText w:val="%6."/>
      <w:lvlJc w:val="right"/>
      <w:pPr>
        <w:ind w:left="5454" w:hanging="180"/>
      </w:pPr>
    </w:lvl>
    <w:lvl w:ilvl="6" w:tplc="0416000F" w:tentative="1">
      <w:start w:val="1"/>
      <w:numFmt w:val="decimal"/>
      <w:lvlText w:val="%7."/>
      <w:lvlJc w:val="left"/>
      <w:pPr>
        <w:ind w:left="6174" w:hanging="360"/>
      </w:pPr>
    </w:lvl>
    <w:lvl w:ilvl="7" w:tplc="04160019" w:tentative="1">
      <w:start w:val="1"/>
      <w:numFmt w:val="lowerLetter"/>
      <w:lvlText w:val="%8."/>
      <w:lvlJc w:val="left"/>
      <w:pPr>
        <w:ind w:left="6894" w:hanging="360"/>
      </w:pPr>
    </w:lvl>
    <w:lvl w:ilvl="8" w:tplc="0416001B" w:tentative="1">
      <w:start w:val="1"/>
      <w:numFmt w:val="lowerRoman"/>
      <w:lvlText w:val="%9."/>
      <w:lvlJc w:val="right"/>
      <w:pPr>
        <w:ind w:left="7614" w:hanging="180"/>
      </w:pPr>
    </w:lvl>
  </w:abstractNum>
  <w:abstractNum w:abstractNumId="3" w15:restartNumberingAfterBreak="0">
    <w:nsid w:val="2CE61C61"/>
    <w:multiLevelType w:val="multilevel"/>
    <w:tmpl w:val="F6305B52"/>
    <w:lvl w:ilvl="0">
      <w:start w:val="1"/>
      <w:numFmt w:val="lowerLetter"/>
      <w:lvlText w:val="%1)"/>
      <w:lvlJc w:val="left"/>
      <w:pPr>
        <w:ind w:left="1854" w:hanging="360"/>
      </w:pPr>
    </w:lvl>
    <w:lvl w:ilvl="1">
      <w:start w:val="1"/>
      <w:numFmt w:val="lowerLetter"/>
      <w:lvlText w:val="%2."/>
      <w:lvlJc w:val="left"/>
      <w:pPr>
        <w:ind w:left="2574" w:hanging="360"/>
      </w:pPr>
    </w:lvl>
    <w:lvl w:ilvl="2">
      <w:start w:val="1"/>
      <w:numFmt w:val="lowerRoman"/>
      <w:lvlText w:val="%3."/>
      <w:lvlJc w:val="right"/>
      <w:pPr>
        <w:ind w:left="3294" w:hanging="180"/>
      </w:pPr>
    </w:lvl>
    <w:lvl w:ilvl="3">
      <w:start w:val="1"/>
      <w:numFmt w:val="decimal"/>
      <w:lvlText w:val="%4."/>
      <w:lvlJc w:val="left"/>
      <w:pPr>
        <w:ind w:left="4014" w:hanging="360"/>
      </w:pPr>
    </w:lvl>
    <w:lvl w:ilvl="4">
      <w:start w:val="1"/>
      <w:numFmt w:val="lowerLetter"/>
      <w:lvlText w:val="%5."/>
      <w:lvlJc w:val="left"/>
      <w:pPr>
        <w:ind w:left="4734" w:hanging="360"/>
      </w:pPr>
    </w:lvl>
    <w:lvl w:ilvl="5">
      <w:start w:val="1"/>
      <w:numFmt w:val="lowerRoman"/>
      <w:lvlText w:val="%6."/>
      <w:lvlJc w:val="right"/>
      <w:pPr>
        <w:ind w:left="5454" w:hanging="180"/>
      </w:pPr>
    </w:lvl>
    <w:lvl w:ilvl="6">
      <w:start w:val="1"/>
      <w:numFmt w:val="decimal"/>
      <w:lvlText w:val="%7."/>
      <w:lvlJc w:val="left"/>
      <w:pPr>
        <w:ind w:left="6174" w:hanging="360"/>
      </w:pPr>
    </w:lvl>
    <w:lvl w:ilvl="7">
      <w:start w:val="1"/>
      <w:numFmt w:val="lowerLetter"/>
      <w:lvlText w:val="%8."/>
      <w:lvlJc w:val="left"/>
      <w:pPr>
        <w:ind w:left="6894" w:hanging="360"/>
      </w:pPr>
    </w:lvl>
    <w:lvl w:ilvl="8">
      <w:start w:val="1"/>
      <w:numFmt w:val="lowerRoman"/>
      <w:lvlText w:val="%9."/>
      <w:lvlJc w:val="right"/>
      <w:pPr>
        <w:ind w:left="7614" w:hanging="180"/>
      </w:pPr>
    </w:lvl>
  </w:abstractNum>
  <w:abstractNum w:abstractNumId="4" w15:restartNumberingAfterBreak="0">
    <w:nsid w:val="2EF829B8"/>
    <w:multiLevelType w:val="multilevel"/>
    <w:tmpl w:val="7728D85C"/>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3AB14E74"/>
    <w:multiLevelType w:val="multilevel"/>
    <w:tmpl w:val="02B64F90"/>
    <w:lvl w:ilvl="0">
      <w:start w:val="1"/>
      <w:numFmt w:val="lowerRoman"/>
      <w:lvlText w:val="(%1)"/>
      <w:lvlJc w:val="left"/>
      <w:pPr>
        <w:ind w:left="4314" w:hanging="720"/>
      </w:pPr>
    </w:lvl>
    <w:lvl w:ilvl="1">
      <w:start w:val="1"/>
      <w:numFmt w:val="lowerLetter"/>
      <w:lvlText w:val="%2."/>
      <w:lvlJc w:val="left"/>
      <w:pPr>
        <w:ind w:left="4674" w:hanging="360"/>
      </w:pPr>
    </w:lvl>
    <w:lvl w:ilvl="2">
      <w:start w:val="1"/>
      <w:numFmt w:val="lowerRoman"/>
      <w:lvlText w:val="%3."/>
      <w:lvlJc w:val="right"/>
      <w:pPr>
        <w:ind w:left="5394" w:hanging="180"/>
      </w:pPr>
    </w:lvl>
    <w:lvl w:ilvl="3">
      <w:start w:val="1"/>
      <w:numFmt w:val="decimal"/>
      <w:lvlText w:val="%4."/>
      <w:lvlJc w:val="left"/>
      <w:pPr>
        <w:ind w:left="6114" w:hanging="360"/>
      </w:pPr>
    </w:lvl>
    <w:lvl w:ilvl="4">
      <w:start w:val="1"/>
      <w:numFmt w:val="lowerLetter"/>
      <w:lvlText w:val="%5."/>
      <w:lvlJc w:val="left"/>
      <w:pPr>
        <w:ind w:left="6834" w:hanging="360"/>
      </w:pPr>
    </w:lvl>
    <w:lvl w:ilvl="5">
      <w:start w:val="1"/>
      <w:numFmt w:val="lowerRoman"/>
      <w:lvlText w:val="%6."/>
      <w:lvlJc w:val="right"/>
      <w:pPr>
        <w:ind w:left="7554" w:hanging="180"/>
      </w:pPr>
    </w:lvl>
    <w:lvl w:ilvl="6">
      <w:start w:val="1"/>
      <w:numFmt w:val="decimal"/>
      <w:lvlText w:val="%7."/>
      <w:lvlJc w:val="left"/>
      <w:pPr>
        <w:ind w:left="8274" w:hanging="360"/>
      </w:pPr>
    </w:lvl>
    <w:lvl w:ilvl="7">
      <w:start w:val="1"/>
      <w:numFmt w:val="lowerLetter"/>
      <w:lvlText w:val="%8."/>
      <w:lvlJc w:val="left"/>
      <w:pPr>
        <w:ind w:left="8994" w:hanging="360"/>
      </w:pPr>
    </w:lvl>
    <w:lvl w:ilvl="8">
      <w:start w:val="1"/>
      <w:numFmt w:val="lowerRoman"/>
      <w:lvlText w:val="%9."/>
      <w:lvlJc w:val="right"/>
      <w:pPr>
        <w:ind w:left="9714" w:hanging="180"/>
      </w:pPr>
    </w:lvl>
  </w:abstractNum>
  <w:abstractNum w:abstractNumId="6" w15:restartNumberingAfterBreak="0">
    <w:nsid w:val="40FA7C1D"/>
    <w:multiLevelType w:val="hybridMultilevel"/>
    <w:tmpl w:val="8F0EA8CE"/>
    <w:lvl w:ilvl="0" w:tplc="04160017">
      <w:start w:val="1"/>
      <w:numFmt w:val="lowerLetter"/>
      <w:lvlText w:val="%1)"/>
      <w:lvlJc w:val="left"/>
      <w:pPr>
        <w:ind w:left="1854" w:hanging="360"/>
      </w:pPr>
    </w:lvl>
    <w:lvl w:ilvl="1" w:tplc="04160019" w:tentative="1">
      <w:start w:val="1"/>
      <w:numFmt w:val="lowerLetter"/>
      <w:lvlText w:val="%2."/>
      <w:lvlJc w:val="left"/>
      <w:pPr>
        <w:ind w:left="2574" w:hanging="360"/>
      </w:pPr>
    </w:lvl>
    <w:lvl w:ilvl="2" w:tplc="0416001B" w:tentative="1">
      <w:start w:val="1"/>
      <w:numFmt w:val="lowerRoman"/>
      <w:lvlText w:val="%3."/>
      <w:lvlJc w:val="right"/>
      <w:pPr>
        <w:ind w:left="3294" w:hanging="180"/>
      </w:pPr>
    </w:lvl>
    <w:lvl w:ilvl="3" w:tplc="0416000F" w:tentative="1">
      <w:start w:val="1"/>
      <w:numFmt w:val="decimal"/>
      <w:lvlText w:val="%4."/>
      <w:lvlJc w:val="left"/>
      <w:pPr>
        <w:ind w:left="4014" w:hanging="360"/>
      </w:pPr>
    </w:lvl>
    <w:lvl w:ilvl="4" w:tplc="04160019" w:tentative="1">
      <w:start w:val="1"/>
      <w:numFmt w:val="lowerLetter"/>
      <w:lvlText w:val="%5."/>
      <w:lvlJc w:val="left"/>
      <w:pPr>
        <w:ind w:left="4734" w:hanging="360"/>
      </w:pPr>
    </w:lvl>
    <w:lvl w:ilvl="5" w:tplc="0416001B" w:tentative="1">
      <w:start w:val="1"/>
      <w:numFmt w:val="lowerRoman"/>
      <w:lvlText w:val="%6."/>
      <w:lvlJc w:val="right"/>
      <w:pPr>
        <w:ind w:left="5454" w:hanging="180"/>
      </w:pPr>
    </w:lvl>
    <w:lvl w:ilvl="6" w:tplc="0416000F" w:tentative="1">
      <w:start w:val="1"/>
      <w:numFmt w:val="decimal"/>
      <w:lvlText w:val="%7."/>
      <w:lvlJc w:val="left"/>
      <w:pPr>
        <w:ind w:left="6174" w:hanging="360"/>
      </w:pPr>
    </w:lvl>
    <w:lvl w:ilvl="7" w:tplc="04160019" w:tentative="1">
      <w:start w:val="1"/>
      <w:numFmt w:val="lowerLetter"/>
      <w:lvlText w:val="%8."/>
      <w:lvlJc w:val="left"/>
      <w:pPr>
        <w:ind w:left="6894" w:hanging="360"/>
      </w:pPr>
    </w:lvl>
    <w:lvl w:ilvl="8" w:tplc="0416001B" w:tentative="1">
      <w:start w:val="1"/>
      <w:numFmt w:val="lowerRoman"/>
      <w:lvlText w:val="%9."/>
      <w:lvlJc w:val="right"/>
      <w:pPr>
        <w:ind w:left="7614" w:hanging="180"/>
      </w:pPr>
    </w:lvl>
  </w:abstractNum>
  <w:abstractNum w:abstractNumId="7" w15:restartNumberingAfterBreak="0">
    <w:nsid w:val="41727B7E"/>
    <w:multiLevelType w:val="multilevel"/>
    <w:tmpl w:val="B38CB5FA"/>
    <w:lvl w:ilvl="0">
      <w:start w:val="1"/>
      <w:numFmt w:val="lowerLetter"/>
      <w:lvlText w:val="%1)"/>
      <w:lvlJc w:val="left"/>
      <w:pPr>
        <w:ind w:left="1854" w:hanging="360"/>
      </w:pPr>
    </w:lvl>
    <w:lvl w:ilvl="1">
      <w:start w:val="1"/>
      <w:numFmt w:val="lowerLetter"/>
      <w:lvlText w:val="%2."/>
      <w:lvlJc w:val="left"/>
      <w:pPr>
        <w:ind w:left="2574" w:hanging="360"/>
      </w:pPr>
    </w:lvl>
    <w:lvl w:ilvl="2">
      <w:start w:val="1"/>
      <w:numFmt w:val="lowerRoman"/>
      <w:lvlText w:val="%3."/>
      <w:lvlJc w:val="right"/>
      <w:pPr>
        <w:ind w:left="3294" w:hanging="180"/>
      </w:pPr>
    </w:lvl>
    <w:lvl w:ilvl="3">
      <w:start w:val="1"/>
      <w:numFmt w:val="decimal"/>
      <w:lvlText w:val="%4."/>
      <w:lvlJc w:val="left"/>
      <w:pPr>
        <w:ind w:left="4014" w:hanging="360"/>
      </w:pPr>
    </w:lvl>
    <w:lvl w:ilvl="4">
      <w:start w:val="1"/>
      <w:numFmt w:val="lowerLetter"/>
      <w:lvlText w:val="%5."/>
      <w:lvlJc w:val="left"/>
      <w:pPr>
        <w:ind w:left="4734" w:hanging="360"/>
      </w:pPr>
    </w:lvl>
    <w:lvl w:ilvl="5">
      <w:start w:val="1"/>
      <w:numFmt w:val="lowerRoman"/>
      <w:lvlText w:val="%6."/>
      <w:lvlJc w:val="right"/>
      <w:pPr>
        <w:ind w:left="5454" w:hanging="180"/>
      </w:pPr>
    </w:lvl>
    <w:lvl w:ilvl="6">
      <w:start w:val="1"/>
      <w:numFmt w:val="decimal"/>
      <w:lvlText w:val="%7."/>
      <w:lvlJc w:val="left"/>
      <w:pPr>
        <w:ind w:left="6174" w:hanging="360"/>
      </w:pPr>
    </w:lvl>
    <w:lvl w:ilvl="7">
      <w:start w:val="1"/>
      <w:numFmt w:val="lowerLetter"/>
      <w:lvlText w:val="%8."/>
      <w:lvlJc w:val="left"/>
      <w:pPr>
        <w:ind w:left="6894" w:hanging="360"/>
      </w:pPr>
    </w:lvl>
    <w:lvl w:ilvl="8">
      <w:start w:val="1"/>
      <w:numFmt w:val="lowerRoman"/>
      <w:lvlText w:val="%9."/>
      <w:lvlJc w:val="right"/>
      <w:pPr>
        <w:ind w:left="7614" w:hanging="180"/>
      </w:pPr>
    </w:lvl>
  </w:abstractNum>
  <w:abstractNum w:abstractNumId="8" w15:restartNumberingAfterBreak="0">
    <w:nsid w:val="44F77628"/>
    <w:multiLevelType w:val="multilevel"/>
    <w:tmpl w:val="55AC1C5C"/>
    <w:lvl w:ilvl="0">
      <w:start w:val="1"/>
      <w:numFmt w:val="lowerLetter"/>
      <w:lvlText w:val="%1."/>
      <w:lvlJc w:val="left"/>
      <w:pPr>
        <w:ind w:left="2235" w:hanging="360"/>
      </w:pPr>
    </w:lvl>
    <w:lvl w:ilvl="1">
      <w:start w:val="1"/>
      <w:numFmt w:val="lowerLetter"/>
      <w:lvlText w:val="%2."/>
      <w:lvlJc w:val="left"/>
      <w:pPr>
        <w:ind w:left="2955" w:hanging="360"/>
      </w:pPr>
    </w:lvl>
    <w:lvl w:ilvl="2">
      <w:start w:val="1"/>
      <w:numFmt w:val="lowerRoman"/>
      <w:lvlText w:val="%3."/>
      <w:lvlJc w:val="right"/>
      <w:pPr>
        <w:ind w:left="3675" w:hanging="180"/>
      </w:pPr>
    </w:lvl>
    <w:lvl w:ilvl="3">
      <w:start w:val="1"/>
      <w:numFmt w:val="decimal"/>
      <w:lvlText w:val="%4."/>
      <w:lvlJc w:val="left"/>
      <w:pPr>
        <w:ind w:left="4395" w:hanging="360"/>
      </w:pPr>
    </w:lvl>
    <w:lvl w:ilvl="4">
      <w:start w:val="1"/>
      <w:numFmt w:val="lowerLetter"/>
      <w:lvlText w:val="%5."/>
      <w:lvlJc w:val="left"/>
      <w:pPr>
        <w:ind w:left="5115" w:hanging="360"/>
      </w:pPr>
    </w:lvl>
    <w:lvl w:ilvl="5">
      <w:start w:val="1"/>
      <w:numFmt w:val="lowerRoman"/>
      <w:lvlText w:val="%6."/>
      <w:lvlJc w:val="right"/>
      <w:pPr>
        <w:ind w:left="5835" w:hanging="180"/>
      </w:pPr>
    </w:lvl>
    <w:lvl w:ilvl="6">
      <w:start w:val="1"/>
      <w:numFmt w:val="decimal"/>
      <w:lvlText w:val="%7."/>
      <w:lvlJc w:val="left"/>
      <w:pPr>
        <w:ind w:left="6555" w:hanging="360"/>
      </w:pPr>
    </w:lvl>
    <w:lvl w:ilvl="7">
      <w:start w:val="1"/>
      <w:numFmt w:val="lowerLetter"/>
      <w:lvlText w:val="%8."/>
      <w:lvlJc w:val="left"/>
      <w:pPr>
        <w:ind w:left="7275" w:hanging="360"/>
      </w:pPr>
    </w:lvl>
    <w:lvl w:ilvl="8">
      <w:start w:val="1"/>
      <w:numFmt w:val="lowerRoman"/>
      <w:lvlText w:val="%9."/>
      <w:lvlJc w:val="right"/>
      <w:pPr>
        <w:ind w:left="7995" w:hanging="180"/>
      </w:pPr>
    </w:lvl>
  </w:abstractNum>
  <w:abstractNum w:abstractNumId="9" w15:restartNumberingAfterBreak="0">
    <w:nsid w:val="50FF1EC5"/>
    <w:multiLevelType w:val="multilevel"/>
    <w:tmpl w:val="6116E298"/>
    <w:lvl w:ilvl="0">
      <w:start w:val="1"/>
      <w:numFmt w:val="bullet"/>
      <w:lvlText w:val="●"/>
      <w:lvlJc w:val="left"/>
      <w:pPr>
        <w:ind w:left="2235" w:hanging="360"/>
      </w:pPr>
      <w:rPr>
        <w:rFonts w:ascii="Noto Sans Symbols" w:eastAsia="Noto Sans Symbols" w:hAnsi="Noto Sans Symbols" w:cs="Noto Sans Symbols"/>
      </w:rPr>
    </w:lvl>
    <w:lvl w:ilvl="1">
      <w:start w:val="1"/>
      <w:numFmt w:val="bullet"/>
      <w:lvlText w:val="o"/>
      <w:lvlJc w:val="left"/>
      <w:pPr>
        <w:ind w:left="2955" w:hanging="360"/>
      </w:pPr>
      <w:rPr>
        <w:rFonts w:ascii="Courier New" w:eastAsia="Courier New" w:hAnsi="Courier New" w:cs="Courier New"/>
      </w:rPr>
    </w:lvl>
    <w:lvl w:ilvl="2">
      <w:start w:val="1"/>
      <w:numFmt w:val="bullet"/>
      <w:lvlText w:val="▪"/>
      <w:lvlJc w:val="left"/>
      <w:pPr>
        <w:ind w:left="3675" w:hanging="360"/>
      </w:pPr>
      <w:rPr>
        <w:rFonts w:ascii="Noto Sans Symbols" w:eastAsia="Noto Sans Symbols" w:hAnsi="Noto Sans Symbols" w:cs="Noto Sans Symbols"/>
      </w:rPr>
    </w:lvl>
    <w:lvl w:ilvl="3">
      <w:start w:val="1"/>
      <w:numFmt w:val="bullet"/>
      <w:lvlText w:val="●"/>
      <w:lvlJc w:val="left"/>
      <w:pPr>
        <w:ind w:left="4395" w:hanging="360"/>
      </w:pPr>
      <w:rPr>
        <w:rFonts w:ascii="Noto Sans Symbols" w:eastAsia="Noto Sans Symbols" w:hAnsi="Noto Sans Symbols" w:cs="Noto Sans Symbols"/>
      </w:rPr>
    </w:lvl>
    <w:lvl w:ilvl="4">
      <w:start w:val="1"/>
      <w:numFmt w:val="bullet"/>
      <w:lvlText w:val="o"/>
      <w:lvlJc w:val="left"/>
      <w:pPr>
        <w:ind w:left="5115" w:hanging="360"/>
      </w:pPr>
      <w:rPr>
        <w:rFonts w:ascii="Courier New" w:eastAsia="Courier New" w:hAnsi="Courier New" w:cs="Courier New"/>
      </w:rPr>
    </w:lvl>
    <w:lvl w:ilvl="5">
      <w:start w:val="1"/>
      <w:numFmt w:val="bullet"/>
      <w:lvlText w:val="▪"/>
      <w:lvlJc w:val="left"/>
      <w:pPr>
        <w:ind w:left="5835" w:hanging="360"/>
      </w:pPr>
      <w:rPr>
        <w:rFonts w:ascii="Noto Sans Symbols" w:eastAsia="Noto Sans Symbols" w:hAnsi="Noto Sans Symbols" w:cs="Noto Sans Symbols"/>
      </w:rPr>
    </w:lvl>
    <w:lvl w:ilvl="6">
      <w:start w:val="1"/>
      <w:numFmt w:val="bullet"/>
      <w:lvlText w:val="●"/>
      <w:lvlJc w:val="left"/>
      <w:pPr>
        <w:ind w:left="6555" w:hanging="360"/>
      </w:pPr>
      <w:rPr>
        <w:rFonts w:ascii="Noto Sans Symbols" w:eastAsia="Noto Sans Symbols" w:hAnsi="Noto Sans Symbols" w:cs="Noto Sans Symbols"/>
      </w:rPr>
    </w:lvl>
    <w:lvl w:ilvl="7">
      <w:start w:val="1"/>
      <w:numFmt w:val="bullet"/>
      <w:lvlText w:val="o"/>
      <w:lvlJc w:val="left"/>
      <w:pPr>
        <w:ind w:left="7275" w:hanging="360"/>
      </w:pPr>
      <w:rPr>
        <w:rFonts w:ascii="Courier New" w:eastAsia="Courier New" w:hAnsi="Courier New" w:cs="Courier New"/>
      </w:rPr>
    </w:lvl>
    <w:lvl w:ilvl="8">
      <w:start w:val="1"/>
      <w:numFmt w:val="bullet"/>
      <w:lvlText w:val="▪"/>
      <w:lvlJc w:val="left"/>
      <w:pPr>
        <w:ind w:left="7995" w:hanging="360"/>
      </w:pPr>
      <w:rPr>
        <w:rFonts w:ascii="Noto Sans Symbols" w:eastAsia="Noto Sans Symbols" w:hAnsi="Noto Sans Symbols" w:cs="Noto Sans Symbols"/>
      </w:rPr>
    </w:lvl>
  </w:abstractNum>
  <w:abstractNum w:abstractNumId="10" w15:restartNumberingAfterBreak="0">
    <w:nsid w:val="58707EB0"/>
    <w:multiLevelType w:val="hybridMultilevel"/>
    <w:tmpl w:val="06CAE48E"/>
    <w:lvl w:ilvl="0" w:tplc="04160017">
      <w:start w:val="1"/>
      <w:numFmt w:val="lowerLetter"/>
      <w:lvlText w:val="%1)"/>
      <w:lvlJc w:val="left"/>
      <w:pPr>
        <w:ind w:left="1854" w:hanging="360"/>
      </w:pPr>
    </w:lvl>
    <w:lvl w:ilvl="1" w:tplc="04160019" w:tentative="1">
      <w:start w:val="1"/>
      <w:numFmt w:val="lowerLetter"/>
      <w:lvlText w:val="%2."/>
      <w:lvlJc w:val="left"/>
      <w:pPr>
        <w:ind w:left="2574" w:hanging="360"/>
      </w:pPr>
    </w:lvl>
    <w:lvl w:ilvl="2" w:tplc="0416001B" w:tentative="1">
      <w:start w:val="1"/>
      <w:numFmt w:val="lowerRoman"/>
      <w:lvlText w:val="%3."/>
      <w:lvlJc w:val="right"/>
      <w:pPr>
        <w:ind w:left="3294" w:hanging="180"/>
      </w:pPr>
    </w:lvl>
    <w:lvl w:ilvl="3" w:tplc="0416000F" w:tentative="1">
      <w:start w:val="1"/>
      <w:numFmt w:val="decimal"/>
      <w:lvlText w:val="%4."/>
      <w:lvlJc w:val="left"/>
      <w:pPr>
        <w:ind w:left="4014" w:hanging="360"/>
      </w:pPr>
    </w:lvl>
    <w:lvl w:ilvl="4" w:tplc="04160019" w:tentative="1">
      <w:start w:val="1"/>
      <w:numFmt w:val="lowerLetter"/>
      <w:lvlText w:val="%5."/>
      <w:lvlJc w:val="left"/>
      <w:pPr>
        <w:ind w:left="4734" w:hanging="360"/>
      </w:pPr>
    </w:lvl>
    <w:lvl w:ilvl="5" w:tplc="0416001B" w:tentative="1">
      <w:start w:val="1"/>
      <w:numFmt w:val="lowerRoman"/>
      <w:lvlText w:val="%6."/>
      <w:lvlJc w:val="right"/>
      <w:pPr>
        <w:ind w:left="5454" w:hanging="180"/>
      </w:pPr>
    </w:lvl>
    <w:lvl w:ilvl="6" w:tplc="0416000F" w:tentative="1">
      <w:start w:val="1"/>
      <w:numFmt w:val="decimal"/>
      <w:lvlText w:val="%7."/>
      <w:lvlJc w:val="left"/>
      <w:pPr>
        <w:ind w:left="6174" w:hanging="360"/>
      </w:pPr>
    </w:lvl>
    <w:lvl w:ilvl="7" w:tplc="04160019" w:tentative="1">
      <w:start w:val="1"/>
      <w:numFmt w:val="lowerLetter"/>
      <w:lvlText w:val="%8."/>
      <w:lvlJc w:val="left"/>
      <w:pPr>
        <w:ind w:left="6894" w:hanging="360"/>
      </w:pPr>
    </w:lvl>
    <w:lvl w:ilvl="8" w:tplc="0416001B" w:tentative="1">
      <w:start w:val="1"/>
      <w:numFmt w:val="lowerRoman"/>
      <w:lvlText w:val="%9."/>
      <w:lvlJc w:val="right"/>
      <w:pPr>
        <w:ind w:left="7614" w:hanging="180"/>
      </w:pPr>
    </w:lvl>
  </w:abstractNum>
  <w:abstractNum w:abstractNumId="11" w15:restartNumberingAfterBreak="0">
    <w:nsid w:val="64BA7061"/>
    <w:multiLevelType w:val="multilevel"/>
    <w:tmpl w:val="FBDE34CE"/>
    <w:lvl w:ilvl="0">
      <w:start w:val="1"/>
      <w:numFmt w:val="lowerLetter"/>
      <w:lvlText w:val="%1)"/>
      <w:lvlJc w:val="left"/>
      <w:pPr>
        <w:ind w:left="4264" w:hanging="360"/>
      </w:pPr>
    </w:lvl>
    <w:lvl w:ilvl="1">
      <w:start w:val="1"/>
      <w:numFmt w:val="lowerLetter"/>
      <w:lvlText w:val="%2."/>
      <w:lvlJc w:val="left"/>
      <w:pPr>
        <w:ind w:left="4984" w:hanging="360"/>
      </w:pPr>
    </w:lvl>
    <w:lvl w:ilvl="2">
      <w:start w:val="1"/>
      <w:numFmt w:val="lowerRoman"/>
      <w:lvlText w:val="%3."/>
      <w:lvlJc w:val="right"/>
      <w:pPr>
        <w:ind w:left="5704" w:hanging="180"/>
      </w:pPr>
    </w:lvl>
    <w:lvl w:ilvl="3">
      <w:start w:val="1"/>
      <w:numFmt w:val="decimal"/>
      <w:lvlText w:val="%4."/>
      <w:lvlJc w:val="left"/>
      <w:pPr>
        <w:ind w:left="6424" w:hanging="360"/>
      </w:pPr>
    </w:lvl>
    <w:lvl w:ilvl="4">
      <w:start w:val="1"/>
      <w:numFmt w:val="lowerLetter"/>
      <w:lvlText w:val="%5."/>
      <w:lvlJc w:val="left"/>
      <w:pPr>
        <w:ind w:left="7144" w:hanging="360"/>
      </w:pPr>
    </w:lvl>
    <w:lvl w:ilvl="5">
      <w:start w:val="1"/>
      <w:numFmt w:val="lowerRoman"/>
      <w:lvlText w:val="%6."/>
      <w:lvlJc w:val="right"/>
      <w:pPr>
        <w:ind w:left="7864" w:hanging="180"/>
      </w:pPr>
    </w:lvl>
    <w:lvl w:ilvl="6">
      <w:start w:val="1"/>
      <w:numFmt w:val="decimal"/>
      <w:lvlText w:val="%7."/>
      <w:lvlJc w:val="left"/>
      <w:pPr>
        <w:ind w:left="8584" w:hanging="360"/>
      </w:pPr>
    </w:lvl>
    <w:lvl w:ilvl="7">
      <w:start w:val="1"/>
      <w:numFmt w:val="lowerLetter"/>
      <w:lvlText w:val="%8."/>
      <w:lvlJc w:val="left"/>
      <w:pPr>
        <w:ind w:left="9304" w:hanging="360"/>
      </w:pPr>
    </w:lvl>
    <w:lvl w:ilvl="8">
      <w:start w:val="1"/>
      <w:numFmt w:val="lowerRoman"/>
      <w:lvlText w:val="%9."/>
      <w:lvlJc w:val="right"/>
      <w:pPr>
        <w:ind w:left="10024" w:hanging="180"/>
      </w:pPr>
    </w:lvl>
  </w:abstractNum>
  <w:abstractNum w:abstractNumId="12" w15:restartNumberingAfterBreak="0">
    <w:nsid w:val="72FB6029"/>
    <w:multiLevelType w:val="hybridMultilevel"/>
    <w:tmpl w:val="7B34DC1C"/>
    <w:lvl w:ilvl="0" w:tplc="04160001">
      <w:start w:val="1"/>
      <w:numFmt w:val="bullet"/>
      <w:lvlText w:val=""/>
      <w:lvlJc w:val="left"/>
      <w:pPr>
        <w:ind w:left="3839" w:hanging="360"/>
      </w:pPr>
      <w:rPr>
        <w:rFonts w:ascii="Symbol" w:hAnsi="Symbol" w:hint="default"/>
      </w:rPr>
    </w:lvl>
    <w:lvl w:ilvl="1" w:tplc="04160003" w:tentative="1">
      <w:start w:val="1"/>
      <w:numFmt w:val="bullet"/>
      <w:lvlText w:val="o"/>
      <w:lvlJc w:val="left"/>
      <w:pPr>
        <w:ind w:left="4559" w:hanging="360"/>
      </w:pPr>
      <w:rPr>
        <w:rFonts w:ascii="Courier New" w:hAnsi="Courier New" w:cs="Courier New" w:hint="default"/>
      </w:rPr>
    </w:lvl>
    <w:lvl w:ilvl="2" w:tplc="04160005" w:tentative="1">
      <w:start w:val="1"/>
      <w:numFmt w:val="bullet"/>
      <w:lvlText w:val=""/>
      <w:lvlJc w:val="left"/>
      <w:pPr>
        <w:ind w:left="5279" w:hanging="360"/>
      </w:pPr>
      <w:rPr>
        <w:rFonts w:ascii="Wingdings" w:hAnsi="Wingdings" w:hint="default"/>
      </w:rPr>
    </w:lvl>
    <w:lvl w:ilvl="3" w:tplc="04160001" w:tentative="1">
      <w:start w:val="1"/>
      <w:numFmt w:val="bullet"/>
      <w:lvlText w:val=""/>
      <w:lvlJc w:val="left"/>
      <w:pPr>
        <w:ind w:left="5999" w:hanging="360"/>
      </w:pPr>
      <w:rPr>
        <w:rFonts w:ascii="Symbol" w:hAnsi="Symbol" w:hint="default"/>
      </w:rPr>
    </w:lvl>
    <w:lvl w:ilvl="4" w:tplc="04160003" w:tentative="1">
      <w:start w:val="1"/>
      <w:numFmt w:val="bullet"/>
      <w:lvlText w:val="o"/>
      <w:lvlJc w:val="left"/>
      <w:pPr>
        <w:ind w:left="6719" w:hanging="360"/>
      </w:pPr>
      <w:rPr>
        <w:rFonts w:ascii="Courier New" w:hAnsi="Courier New" w:cs="Courier New" w:hint="default"/>
      </w:rPr>
    </w:lvl>
    <w:lvl w:ilvl="5" w:tplc="04160005" w:tentative="1">
      <w:start w:val="1"/>
      <w:numFmt w:val="bullet"/>
      <w:lvlText w:val=""/>
      <w:lvlJc w:val="left"/>
      <w:pPr>
        <w:ind w:left="7439" w:hanging="360"/>
      </w:pPr>
      <w:rPr>
        <w:rFonts w:ascii="Wingdings" w:hAnsi="Wingdings" w:hint="default"/>
      </w:rPr>
    </w:lvl>
    <w:lvl w:ilvl="6" w:tplc="04160001" w:tentative="1">
      <w:start w:val="1"/>
      <w:numFmt w:val="bullet"/>
      <w:lvlText w:val=""/>
      <w:lvlJc w:val="left"/>
      <w:pPr>
        <w:ind w:left="8159" w:hanging="360"/>
      </w:pPr>
      <w:rPr>
        <w:rFonts w:ascii="Symbol" w:hAnsi="Symbol" w:hint="default"/>
      </w:rPr>
    </w:lvl>
    <w:lvl w:ilvl="7" w:tplc="04160003" w:tentative="1">
      <w:start w:val="1"/>
      <w:numFmt w:val="bullet"/>
      <w:lvlText w:val="o"/>
      <w:lvlJc w:val="left"/>
      <w:pPr>
        <w:ind w:left="8879" w:hanging="360"/>
      </w:pPr>
      <w:rPr>
        <w:rFonts w:ascii="Courier New" w:hAnsi="Courier New" w:cs="Courier New" w:hint="default"/>
      </w:rPr>
    </w:lvl>
    <w:lvl w:ilvl="8" w:tplc="04160005" w:tentative="1">
      <w:start w:val="1"/>
      <w:numFmt w:val="bullet"/>
      <w:lvlText w:val=""/>
      <w:lvlJc w:val="left"/>
      <w:pPr>
        <w:ind w:left="9599" w:hanging="360"/>
      </w:pPr>
      <w:rPr>
        <w:rFonts w:ascii="Wingdings" w:hAnsi="Wingdings" w:hint="default"/>
      </w:rPr>
    </w:lvl>
  </w:abstractNum>
  <w:abstractNum w:abstractNumId="13" w15:restartNumberingAfterBreak="0">
    <w:nsid w:val="7E0606D8"/>
    <w:multiLevelType w:val="multilevel"/>
    <w:tmpl w:val="956A6F06"/>
    <w:lvl w:ilvl="0">
      <w:start w:val="1"/>
      <w:numFmt w:val="bullet"/>
      <w:lvlText w:val="●"/>
      <w:lvlJc w:val="left"/>
      <w:pPr>
        <w:ind w:left="1854" w:hanging="360"/>
      </w:pPr>
      <w:rPr>
        <w:rFonts w:ascii="Noto Sans Symbols" w:eastAsia="Noto Sans Symbols" w:hAnsi="Noto Sans Symbols" w:cs="Noto Sans Symbols"/>
      </w:rPr>
    </w:lvl>
    <w:lvl w:ilvl="1">
      <w:start w:val="1"/>
      <w:numFmt w:val="bullet"/>
      <w:lvlText w:val="o"/>
      <w:lvlJc w:val="left"/>
      <w:pPr>
        <w:ind w:left="2574" w:hanging="360"/>
      </w:pPr>
      <w:rPr>
        <w:rFonts w:ascii="Courier New" w:eastAsia="Courier New" w:hAnsi="Courier New" w:cs="Courier New"/>
      </w:rPr>
    </w:lvl>
    <w:lvl w:ilvl="2">
      <w:start w:val="1"/>
      <w:numFmt w:val="bullet"/>
      <w:lvlText w:val="▪"/>
      <w:lvlJc w:val="left"/>
      <w:pPr>
        <w:ind w:left="3294" w:hanging="360"/>
      </w:pPr>
      <w:rPr>
        <w:rFonts w:ascii="Noto Sans Symbols" w:eastAsia="Noto Sans Symbols" w:hAnsi="Noto Sans Symbols" w:cs="Noto Sans Symbols"/>
      </w:rPr>
    </w:lvl>
    <w:lvl w:ilvl="3">
      <w:start w:val="1"/>
      <w:numFmt w:val="bullet"/>
      <w:lvlText w:val="●"/>
      <w:lvlJc w:val="left"/>
      <w:pPr>
        <w:ind w:left="4014" w:hanging="360"/>
      </w:pPr>
      <w:rPr>
        <w:rFonts w:ascii="Noto Sans Symbols" w:eastAsia="Noto Sans Symbols" w:hAnsi="Noto Sans Symbols" w:cs="Noto Sans Symbols"/>
      </w:rPr>
    </w:lvl>
    <w:lvl w:ilvl="4">
      <w:start w:val="1"/>
      <w:numFmt w:val="bullet"/>
      <w:lvlText w:val="o"/>
      <w:lvlJc w:val="left"/>
      <w:pPr>
        <w:ind w:left="4734" w:hanging="360"/>
      </w:pPr>
      <w:rPr>
        <w:rFonts w:ascii="Courier New" w:eastAsia="Courier New" w:hAnsi="Courier New" w:cs="Courier New"/>
      </w:rPr>
    </w:lvl>
    <w:lvl w:ilvl="5">
      <w:start w:val="1"/>
      <w:numFmt w:val="bullet"/>
      <w:lvlText w:val="▪"/>
      <w:lvlJc w:val="left"/>
      <w:pPr>
        <w:ind w:left="5454" w:hanging="360"/>
      </w:pPr>
      <w:rPr>
        <w:rFonts w:ascii="Noto Sans Symbols" w:eastAsia="Noto Sans Symbols" w:hAnsi="Noto Sans Symbols" w:cs="Noto Sans Symbols"/>
      </w:rPr>
    </w:lvl>
    <w:lvl w:ilvl="6">
      <w:start w:val="1"/>
      <w:numFmt w:val="bullet"/>
      <w:lvlText w:val="●"/>
      <w:lvlJc w:val="left"/>
      <w:pPr>
        <w:ind w:left="6174" w:hanging="360"/>
      </w:pPr>
      <w:rPr>
        <w:rFonts w:ascii="Noto Sans Symbols" w:eastAsia="Noto Sans Symbols" w:hAnsi="Noto Sans Symbols" w:cs="Noto Sans Symbols"/>
      </w:rPr>
    </w:lvl>
    <w:lvl w:ilvl="7">
      <w:start w:val="1"/>
      <w:numFmt w:val="bullet"/>
      <w:lvlText w:val="o"/>
      <w:lvlJc w:val="left"/>
      <w:pPr>
        <w:ind w:left="6894" w:hanging="360"/>
      </w:pPr>
      <w:rPr>
        <w:rFonts w:ascii="Courier New" w:eastAsia="Courier New" w:hAnsi="Courier New" w:cs="Courier New"/>
      </w:rPr>
    </w:lvl>
    <w:lvl w:ilvl="8">
      <w:start w:val="1"/>
      <w:numFmt w:val="bullet"/>
      <w:lvlText w:val="▪"/>
      <w:lvlJc w:val="left"/>
      <w:pPr>
        <w:ind w:left="7614" w:hanging="360"/>
      </w:pPr>
      <w:rPr>
        <w:rFonts w:ascii="Noto Sans Symbols" w:eastAsia="Noto Sans Symbols" w:hAnsi="Noto Sans Symbols" w:cs="Noto Sans Symbols"/>
      </w:rPr>
    </w:lvl>
  </w:abstractNum>
  <w:num w:numId="1">
    <w:abstractNumId w:val="4"/>
  </w:num>
  <w:num w:numId="2">
    <w:abstractNumId w:val="11"/>
  </w:num>
  <w:num w:numId="3">
    <w:abstractNumId w:val="1"/>
  </w:num>
  <w:num w:numId="4">
    <w:abstractNumId w:val="5"/>
  </w:num>
  <w:num w:numId="5">
    <w:abstractNumId w:val="7"/>
  </w:num>
  <w:num w:numId="6">
    <w:abstractNumId w:val="13"/>
  </w:num>
  <w:num w:numId="7">
    <w:abstractNumId w:val="8"/>
  </w:num>
  <w:num w:numId="8">
    <w:abstractNumId w:val="0"/>
  </w:num>
  <w:num w:numId="9">
    <w:abstractNumId w:val="3"/>
  </w:num>
  <w:num w:numId="10">
    <w:abstractNumId w:val="9"/>
  </w:num>
  <w:num w:numId="11">
    <w:abstractNumId w:val="6"/>
  </w:num>
  <w:num w:numId="12">
    <w:abstractNumId w:val="10"/>
  </w:num>
  <w:num w:numId="13">
    <w:abstractNumId w:val="2"/>
  </w:num>
  <w:num w:numId="1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24007"/>
    <w:rsid w:val="000113B7"/>
    <w:rsid w:val="000D12AD"/>
    <w:rsid w:val="000E425E"/>
    <w:rsid w:val="001224AA"/>
    <w:rsid w:val="001239BF"/>
    <w:rsid w:val="0014787B"/>
    <w:rsid w:val="00184A1C"/>
    <w:rsid w:val="00186280"/>
    <w:rsid w:val="001A07A9"/>
    <w:rsid w:val="001B1E13"/>
    <w:rsid w:val="001E4D1C"/>
    <w:rsid w:val="001E560A"/>
    <w:rsid w:val="001E7287"/>
    <w:rsid w:val="00241271"/>
    <w:rsid w:val="00241DEA"/>
    <w:rsid w:val="00243254"/>
    <w:rsid w:val="00263B98"/>
    <w:rsid w:val="00271B02"/>
    <w:rsid w:val="00293EC8"/>
    <w:rsid w:val="002A087E"/>
    <w:rsid w:val="002A5635"/>
    <w:rsid w:val="002D2EDB"/>
    <w:rsid w:val="003056C0"/>
    <w:rsid w:val="003257C7"/>
    <w:rsid w:val="00330671"/>
    <w:rsid w:val="0034609F"/>
    <w:rsid w:val="00353F96"/>
    <w:rsid w:val="0036159E"/>
    <w:rsid w:val="00391CBB"/>
    <w:rsid w:val="003D09C0"/>
    <w:rsid w:val="003D5096"/>
    <w:rsid w:val="00401AFC"/>
    <w:rsid w:val="0041460F"/>
    <w:rsid w:val="00447063"/>
    <w:rsid w:val="00456301"/>
    <w:rsid w:val="004861AF"/>
    <w:rsid w:val="00487CBD"/>
    <w:rsid w:val="004D70B7"/>
    <w:rsid w:val="0051712B"/>
    <w:rsid w:val="00565EC6"/>
    <w:rsid w:val="005737BE"/>
    <w:rsid w:val="005A2618"/>
    <w:rsid w:val="005B5656"/>
    <w:rsid w:val="005C34DD"/>
    <w:rsid w:val="005D4EB9"/>
    <w:rsid w:val="00615CDE"/>
    <w:rsid w:val="006217A9"/>
    <w:rsid w:val="00624007"/>
    <w:rsid w:val="00627F33"/>
    <w:rsid w:val="006D22E3"/>
    <w:rsid w:val="006D6B5D"/>
    <w:rsid w:val="006F6B07"/>
    <w:rsid w:val="007133D6"/>
    <w:rsid w:val="00713B11"/>
    <w:rsid w:val="00721DF2"/>
    <w:rsid w:val="007B5AC6"/>
    <w:rsid w:val="007B6CCF"/>
    <w:rsid w:val="007B731E"/>
    <w:rsid w:val="007E4902"/>
    <w:rsid w:val="00844BA1"/>
    <w:rsid w:val="008B5BD7"/>
    <w:rsid w:val="008F3DA3"/>
    <w:rsid w:val="00927B7D"/>
    <w:rsid w:val="009612B9"/>
    <w:rsid w:val="009B6E08"/>
    <w:rsid w:val="009C2ED2"/>
    <w:rsid w:val="00A27E04"/>
    <w:rsid w:val="00A56014"/>
    <w:rsid w:val="00A60B49"/>
    <w:rsid w:val="00A93144"/>
    <w:rsid w:val="00AA53CF"/>
    <w:rsid w:val="00AB734A"/>
    <w:rsid w:val="00AD5C2E"/>
    <w:rsid w:val="00AE4AD1"/>
    <w:rsid w:val="00B25A6F"/>
    <w:rsid w:val="00B53CD7"/>
    <w:rsid w:val="00B64CB8"/>
    <w:rsid w:val="00B64DD2"/>
    <w:rsid w:val="00BD203D"/>
    <w:rsid w:val="00C46FE7"/>
    <w:rsid w:val="00C930BF"/>
    <w:rsid w:val="00CC7F49"/>
    <w:rsid w:val="00CD73C2"/>
    <w:rsid w:val="00CD7BDB"/>
    <w:rsid w:val="00CE6BC4"/>
    <w:rsid w:val="00D2621D"/>
    <w:rsid w:val="00D305D3"/>
    <w:rsid w:val="00D449C0"/>
    <w:rsid w:val="00D47F9C"/>
    <w:rsid w:val="00D5479C"/>
    <w:rsid w:val="00D83091"/>
    <w:rsid w:val="00DB7280"/>
    <w:rsid w:val="00DD3913"/>
    <w:rsid w:val="00DF4346"/>
    <w:rsid w:val="00E16E1F"/>
    <w:rsid w:val="00E40169"/>
    <w:rsid w:val="00E74213"/>
    <w:rsid w:val="00E74EB2"/>
    <w:rsid w:val="00E85AD7"/>
    <w:rsid w:val="00E90CD1"/>
    <w:rsid w:val="00E96FEE"/>
    <w:rsid w:val="00EB583A"/>
    <w:rsid w:val="00EC2053"/>
    <w:rsid w:val="00EC74C8"/>
    <w:rsid w:val="00EE3232"/>
    <w:rsid w:val="00EE37BB"/>
    <w:rsid w:val="00F2572C"/>
    <w:rsid w:val="00F3189B"/>
    <w:rsid w:val="00F9626C"/>
    <w:rsid w:val="00FA4D29"/>
    <w:rsid w:val="00FE65DB"/>
    <w:rsid w:val="00FF3F15"/>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17B3A7D"/>
  <w15:docId w15:val="{63EE1391-4526-4FA6-AE02-66FF2B0575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pt-BR" w:eastAsia="pt-BR"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E6BC4"/>
  </w:style>
  <w:style w:type="paragraph" w:styleId="Ttulo1">
    <w:name w:val="heading 1"/>
    <w:basedOn w:val="Normal"/>
    <w:next w:val="Normal"/>
    <w:uiPriority w:val="9"/>
    <w:qFormat/>
    <w:pPr>
      <w:keepNext/>
      <w:jc w:val="center"/>
      <w:outlineLvl w:val="0"/>
    </w:pPr>
    <w:rPr>
      <w:b/>
      <w:sz w:val="28"/>
      <w:szCs w:val="28"/>
    </w:rPr>
  </w:style>
  <w:style w:type="paragraph" w:styleId="Ttulo2">
    <w:name w:val="heading 2"/>
    <w:basedOn w:val="Normal"/>
    <w:next w:val="Normal"/>
    <w:uiPriority w:val="9"/>
    <w:semiHidden/>
    <w:unhideWhenUsed/>
    <w:qFormat/>
    <w:pPr>
      <w:keepNext/>
      <w:widowControl w:val="0"/>
      <w:outlineLvl w:val="1"/>
    </w:pPr>
    <w:rPr>
      <w:b/>
      <w:color w:val="000000"/>
      <w:sz w:val="28"/>
      <w:szCs w:val="28"/>
    </w:rPr>
  </w:style>
  <w:style w:type="paragraph" w:styleId="Ttulo3">
    <w:name w:val="heading 3"/>
    <w:basedOn w:val="Normal"/>
    <w:next w:val="Normal"/>
    <w:uiPriority w:val="9"/>
    <w:semiHidden/>
    <w:unhideWhenUsed/>
    <w:qFormat/>
    <w:pPr>
      <w:keepNext/>
      <w:outlineLvl w:val="2"/>
    </w:pPr>
    <w:rPr>
      <w:sz w:val="28"/>
      <w:szCs w:val="28"/>
    </w:rPr>
  </w:style>
  <w:style w:type="paragraph" w:styleId="Ttulo4">
    <w:name w:val="heading 4"/>
    <w:basedOn w:val="Normal"/>
    <w:next w:val="Normal"/>
    <w:uiPriority w:val="9"/>
    <w:semiHidden/>
    <w:unhideWhenUsed/>
    <w:qFormat/>
    <w:pPr>
      <w:keepNext/>
      <w:widowControl w:val="0"/>
      <w:jc w:val="center"/>
      <w:outlineLvl w:val="3"/>
    </w:pPr>
    <w:rPr>
      <w:b/>
      <w:color w:val="000000"/>
      <w:sz w:val="28"/>
      <w:szCs w:val="28"/>
    </w:rPr>
  </w:style>
  <w:style w:type="paragraph" w:styleId="Ttulo5">
    <w:name w:val="heading 5"/>
    <w:basedOn w:val="Normal"/>
    <w:next w:val="Normal"/>
    <w:uiPriority w:val="9"/>
    <w:semiHidden/>
    <w:unhideWhenUsed/>
    <w:qFormat/>
    <w:pPr>
      <w:keepNext/>
      <w:keepLines/>
      <w:spacing w:before="40"/>
      <w:outlineLvl w:val="4"/>
    </w:pPr>
    <w:rPr>
      <w:rFonts w:ascii="Cambria" w:eastAsia="Cambria" w:hAnsi="Cambria" w:cs="Cambria"/>
      <w:color w:val="366091"/>
    </w:rPr>
  </w:style>
  <w:style w:type="paragraph" w:styleId="Ttulo6">
    <w:name w:val="heading 6"/>
    <w:basedOn w:val="Normal"/>
    <w:next w:val="Normal"/>
    <w:uiPriority w:val="9"/>
    <w:semiHidden/>
    <w:unhideWhenUsed/>
    <w:qFormat/>
    <w:pPr>
      <w:keepNext/>
      <w:keepLines/>
      <w:spacing w:before="200" w:after="40"/>
      <w:outlineLvl w:val="5"/>
    </w:pPr>
    <w:rPr>
      <w:b/>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08" w:type="dxa"/>
        <w:right w:w="108" w:type="dxa"/>
      </w:tblCellMar>
    </w:tblPr>
  </w:style>
  <w:style w:type="table" w:customStyle="1" w:styleId="a0">
    <w:basedOn w:val="TableNormal"/>
    <w:tblPr>
      <w:tblStyleRowBandSize w:val="1"/>
      <w:tblStyleColBandSize w:val="1"/>
      <w:tblCellMar>
        <w:left w:w="108" w:type="dxa"/>
        <w:right w:w="108" w:type="dxa"/>
      </w:tblCellMar>
    </w:tbl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CellMar>
        <w:left w:w="108" w:type="dxa"/>
        <w:right w:w="108" w:type="dxa"/>
      </w:tblCellMar>
    </w:tblPr>
  </w:style>
  <w:style w:type="paragraph" w:styleId="NormalWeb">
    <w:name w:val="Normal (Web)"/>
    <w:basedOn w:val="Normal"/>
    <w:uiPriority w:val="99"/>
    <w:semiHidden/>
    <w:unhideWhenUsed/>
    <w:rsid w:val="002D2EDB"/>
    <w:pPr>
      <w:spacing w:before="100" w:beforeAutospacing="1" w:after="100" w:afterAutospacing="1"/>
    </w:pPr>
    <w:rPr>
      <w:sz w:val="24"/>
      <w:szCs w:val="24"/>
    </w:rPr>
  </w:style>
  <w:style w:type="character" w:customStyle="1" w:styleId="fontstyle01">
    <w:name w:val="fontstyle01"/>
    <w:basedOn w:val="Fontepargpadro"/>
    <w:rsid w:val="00BD203D"/>
    <w:rPr>
      <w:rFonts w:ascii="Cambria" w:hAnsi="Cambria" w:hint="default"/>
      <w:b/>
      <w:bCs/>
      <w:i w:val="0"/>
      <w:iCs w:val="0"/>
      <w:color w:val="000000"/>
      <w:sz w:val="24"/>
      <w:szCs w:val="24"/>
    </w:rPr>
  </w:style>
  <w:style w:type="paragraph" w:styleId="PargrafodaLista">
    <w:name w:val="List Paragraph"/>
    <w:aliases w:val="List I Paragraph"/>
    <w:basedOn w:val="Normal"/>
    <w:link w:val="PargrafodaListaChar"/>
    <w:uiPriority w:val="34"/>
    <w:qFormat/>
    <w:rsid w:val="00A56014"/>
    <w:pPr>
      <w:ind w:left="720"/>
      <w:contextualSpacing/>
    </w:pPr>
  </w:style>
  <w:style w:type="paragraph" w:styleId="Corpodetexto">
    <w:name w:val="Body Text"/>
    <w:basedOn w:val="Normal"/>
    <w:link w:val="CorpodetextoChar"/>
    <w:uiPriority w:val="1"/>
    <w:qFormat/>
    <w:rsid w:val="00A27E04"/>
    <w:pPr>
      <w:widowControl w:val="0"/>
      <w:autoSpaceDE w:val="0"/>
      <w:autoSpaceDN w:val="0"/>
      <w:ind w:left="381"/>
    </w:pPr>
    <w:rPr>
      <w:sz w:val="24"/>
      <w:szCs w:val="24"/>
      <w:lang w:val="pt-PT" w:eastAsia="en-US"/>
    </w:rPr>
  </w:style>
  <w:style w:type="character" w:customStyle="1" w:styleId="CorpodetextoChar">
    <w:name w:val="Corpo de texto Char"/>
    <w:basedOn w:val="Fontepargpadro"/>
    <w:link w:val="Corpodetexto"/>
    <w:uiPriority w:val="1"/>
    <w:rsid w:val="00A27E04"/>
    <w:rPr>
      <w:sz w:val="24"/>
      <w:szCs w:val="24"/>
      <w:lang w:val="pt-PT" w:eastAsia="en-US"/>
    </w:rPr>
  </w:style>
  <w:style w:type="paragraph" w:customStyle="1" w:styleId="TableParagraph">
    <w:name w:val="Table Paragraph"/>
    <w:basedOn w:val="Normal"/>
    <w:uiPriority w:val="1"/>
    <w:qFormat/>
    <w:rsid w:val="00615CDE"/>
    <w:pPr>
      <w:widowControl w:val="0"/>
      <w:autoSpaceDE w:val="0"/>
      <w:autoSpaceDN w:val="0"/>
      <w:ind w:left="124" w:right="119"/>
      <w:jc w:val="center"/>
    </w:pPr>
    <w:rPr>
      <w:sz w:val="22"/>
      <w:szCs w:val="22"/>
      <w:lang w:val="pt-PT" w:eastAsia="en-US"/>
    </w:rPr>
  </w:style>
  <w:style w:type="character" w:customStyle="1" w:styleId="PargrafodaListaChar">
    <w:name w:val="Parágrafo da Lista Char"/>
    <w:aliases w:val="List I Paragraph Char"/>
    <w:link w:val="PargrafodaLista"/>
    <w:uiPriority w:val="34"/>
    <w:locked/>
    <w:rsid w:val="00E16E1F"/>
  </w:style>
  <w:style w:type="table" w:styleId="Tabelacomgrade">
    <w:name w:val="Table Grid"/>
    <w:basedOn w:val="Tabelanormal"/>
    <w:uiPriority w:val="39"/>
    <w:rsid w:val="00E401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3577174">
      <w:bodyDiv w:val="1"/>
      <w:marLeft w:val="0"/>
      <w:marRight w:val="0"/>
      <w:marTop w:val="0"/>
      <w:marBottom w:val="0"/>
      <w:divBdr>
        <w:top w:val="none" w:sz="0" w:space="0" w:color="auto"/>
        <w:left w:val="none" w:sz="0" w:space="0" w:color="auto"/>
        <w:bottom w:val="none" w:sz="0" w:space="0" w:color="auto"/>
        <w:right w:val="none" w:sz="0" w:space="0" w:color="auto"/>
      </w:divBdr>
    </w:div>
    <w:div w:id="643434887">
      <w:bodyDiv w:val="1"/>
      <w:marLeft w:val="0"/>
      <w:marRight w:val="0"/>
      <w:marTop w:val="0"/>
      <w:marBottom w:val="0"/>
      <w:divBdr>
        <w:top w:val="none" w:sz="0" w:space="0" w:color="auto"/>
        <w:left w:val="none" w:sz="0" w:space="0" w:color="auto"/>
        <w:bottom w:val="none" w:sz="0" w:space="0" w:color="auto"/>
        <w:right w:val="none" w:sz="0" w:space="0" w:color="auto"/>
      </w:divBdr>
    </w:div>
    <w:div w:id="772553335">
      <w:bodyDiv w:val="1"/>
      <w:marLeft w:val="0"/>
      <w:marRight w:val="0"/>
      <w:marTop w:val="0"/>
      <w:marBottom w:val="0"/>
      <w:divBdr>
        <w:top w:val="none" w:sz="0" w:space="0" w:color="auto"/>
        <w:left w:val="none" w:sz="0" w:space="0" w:color="auto"/>
        <w:bottom w:val="none" w:sz="0" w:space="0" w:color="auto"/>
        <w:right w:val="none" w:sz="0" w:space="0" w:color="auto"/>
      </w:divBdr>
    </w:div>
    <w:div w:id="806170160">
      <w:bodyDiv w:val="1"/>
      <w:marLeft w:val="0"/>
      <w:marRight w:val="0"/>
      <w:marTop w:val="0"/>
      <w:marBottom w:val="0"/>
      <w:divBdr>
        <w:top w:val="none" w:sz="0" w:space="0" w:color="auto"/>
        <w:left w:val="none" w:sz="0" w:space="0" w:color="auto"/>
        <w:bottom w:val="none" w:sz="0" w:space="0" w:color="auto"/>
        <w:right w:val="none" w:sz="0" w:space="0" w:color="auto"/>
      </w:divBdr>
    </w:div>
    <w:div w:id="947813549">
      <w:bodyDiv w:val="1"/>
      <w:marLeft w:val="0"/>
      <w:marRight w:val="0"/>
      <w:marTop w:val="0"/>
      <w:marBottom w:val="0"/>
      <w:divBdr>
        <w:top w:val="none" w:sz="0" w:space="0" w:color="auto"/>
        <w:left w:val="none" w:sz="0" w:space="0" w:color="auto"/>
        <w:bottom w:val="none" w:sz="0" w:space="0" w:color="auto"/>
        <w:right w:val="none" w:sz="0" w:space="0" w:color="auto"/>
      </w:divBdr>
    </w:div>
    <w:div w:id="1367173558">
      <w:bodyDiv w:val="1"/>
      <w:marLeft w:val="0"/>
      <w:marRight w:val="0"/>
      <w:marTop w:val="0"/>
      <w:marBottom w:val="0"/>
      <w:divBdr>
        <w:top w:val="none" w:sz="0" w:space="0" w:color="auto"/>
        <w:left w:val="none" w:sz="0" w:space="0" w:color="auto"/>
        <w:bottom w:val="none" w:sz="0" w:space="0" w:color="auto"/>
        <w:right w:val="none" w:sz="0" w:space="0" w:color="auto"/>
      </w:divBdr>
    </w:div>
    <w:div w:id="1475483883">
      <w:bodyDiv w:val="1"/>
      <w:marLeft w:val="0"/>
      <w:marRight w:val="0"/>
      <w:marTop w:val="0"/>
      <w:marBottom w:val="0"/>
      <w:divBdr>
        <w:top w:val="none" w:sz="0" w:space="0" w:color="auto"/>
        <w:left w:val="none" w:sz="0" w:space="0" w:color="auto"/>
        <w:bottom w:val="none" w:sz="0" w:space="0" w:color="auto"/>
        <w:right w:val="none" w:sz="0" w:space="0" w:color="auto"/>
      </w:divBdr>
    </w:div>
    <w:div w:id="148262491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http://legislacao.planalto.gov.br/legisla/legislacao.nsf/Viw_Identificacao/DEC%2010.306-2020?OpenDocument" TargetMode="External"/><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8.png"/><Relationship Id="rId10" Type="http://schemas.openxmlformats.org/officeDocument/2006/relationships/image" Target="media/image4.pn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7.jpg"/></Relationships>
</file>

<file path=word/_rels/header1.xml.rels><?xml version="1.0" encoding="UTF-8" standalone="yes"?>
<Relationships xmlns="http://schemas.openxmlformats.org/package/2006/relationships"><Relationship Id="rId3" Type="http://schemas.openxmlformats.org/officeDocument/2006/relationships/image" Target="media/image10.png"/><Relationship Id="rId1"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513</TotalTime>
  <Pages>29</Pages>
  <Words>7780</Words>
  <Characters>42017</Characters>
  <Application>Microsoft Office Word</Application>
  <DocSecurity>0</DocSecurity>
  <Lines>350</Lines>
  <Paragraphs>99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49698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User</cp:lastModifiedBy>
  <cp:revision>84</cp:revision>
  <dcterms:created xsi:type="dcterms:W3CDTF">2023-06-19T12:54:00Z</dcterms:created>
  <dcterms:modified xsi:type="dcterms:W3CDTF">2023-11-18T01:51:00Z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2023-06-19T13:02:12Z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527d835a-7bd6-4ccc-870b-706e17306add</vt:lpwstr>
  </property>
  <property fmtid="{D5CDD505-2E9C-101B-9397-08002B2CF9AE}" pid="7" name="MSIP_Label_defa4170-0d19-0005-0004-bc88714345d2_ActionId">
    <vt:lpwstr>114da5d4-763f-4284-95f4-04df36f7a598</vt:lpwstr>
  </property>
  <property fmtid="{D5CDD505-2E9C-101B-9397-08002B2CF9AE}" pid="8" name="MSIP_Label_defa4170-0d19-0005-0004-bc88714345d2_ContentBits">
    <vt:lpwstr>0</vt:lpwstr>
  </property>
</Properties>
</file>